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51B8C">
      <w:pPr>
        <w:jc w:val="center"/>
        <w:rPr>
          <w:rFonts w:hint="eastAsia" w:ascii="宋体" w:hAnsi="宋体" w:eastAsia="宋体" w:cs="宋体"/>
          <w:kern w:val="0"/>
          <w:sz w:val="32"/>
          <w:szCs w:val="32"/>
          <w:u w:val="single" w:color="000000"/>
        </w:rPr>
      </w:pPr>
      <w:bookmarkStart w:id="0" w:name="_Hlk186812921"/>
      <w:r>
        <w:rPr>
          <w:rFonts w:hint="eastAsia" w:ascii="宋体" w:hAnsi="宋体" w:eastAsia="宋体" w:cs="宋体"/>
          <w:kern w:val="0"/>
          <w:sz w:val="32"/>
          <w:szCs w:val="32"/>
          <w:u w:val="single" w:color="000000"/>
          <w:lang w:eastAsia="zh-CN"/>
        </w:rPr>
        <w:t>2025年上海车展高风险展品制作采购项目</w:t>
      </w:r>
      <w:r>
        <w:rPr>
          <w:rFonts w:hint="eastAsia" w:ascii="宋体" w:hAnsi="宋体" w:eastAsia="宋体" w:cs="宋体"/>
          <w:kern w:val="0"/>
          <w:sz w:val="32"/>
          <w:szCs w:val="32"/>
        </w:rPr>
        <w:t>（项目名称）</w:t>
      </w:r>
    </w:p>
    <w:p w14:paraId="13DEB130">
      <w:pPr>
        <w:jc w:val="center"/>
        <w:rPr>
          <w:rFonts w:hint="eastAsia" w:ascii="宋体" w:hAnsi="宋体" w:eastAsia="宋体" w:cs="宋体"/>
          <w:kern w:val="0"/>
          <w:sz w:val="32"/>
          <w:szCs w:val="32"/>
          <w:u w:val="single" w:color="000000"/>
        </w:rPr>
      </w:pPr>
      <w:r>
        <w:rPr>
          <w:rFonts w:hint="eastAsia" w:ascii="宋体" w:hAnsi="宋体" w:eastAsia="宋体" w:cs="宋体"/>
          <w:kern w:val="0"/>
          <w:sz w:val="32"/>
          <w:szCs w:val="32"/>
          <w:u w:val="single" w:color="000000"/>
          <w:lang w:eastAsia="zh-CN"/>
        </w:rPr>
        <w:t>2025年上海车展高风险展品制作采购项目</w:t>
      </w:r>
      <w:r>
        <w:rPr>
          <w:rFonts w:hint="eastAsia" w:ascii="宋体" w:hAnsi="宋体" w:eastAsia="宋体" w:cs="宋体"/>
          <w:kern w:val="0"/>
          <w:sz w:val="32"/>
          <w:szCs w:val="32"/>
        </w:rPr>
        <w:t>（标段名称）</w:t>
      </w:r>
    </w:p>
    <w:p w14:paraId="6140447E">
      <w:pPr>
        <w:jc w:val="center"/>
        <w:rPr>
          <w:rFonts w:hint="eastAsia" w:ascii="宋体" w:hAnsi="宋体" w:eastAsia="宋体" w:cs="宋体"/>
          <w:kern w:val="0"/>
          <w:sz w:val="32"/>
          <w:szCs w:val="32"/>
        </w:rPr>
      </w:pPr>
      <w:r>
        <w:rPr>
          <w:rFonts w:hint="eastAsia" w:ascii="宋体" w:hAnsi="宋体" w:eastAsia="宋体" w:cs="宋体"/>
          <w:kern w:val="0"/>
          <w:sz w:val="32"/>
          <w:szCs w:val="32"/>
        </w:rPr>
        <w:t>招标评标结果公示</w:t>
      </w:r>
    </w:p>
    <w:p w14:paraId="79908F9B">
      <w:pPr>
        <w:jc w:val="center"/>
        <w:rPr>
          <w:rFonts w:hint="eastAsia" w:ascii="宋体" w:hAnsi="宋体" w:eastAsia="宋体" w:cs="宋体"/>
          <w:kern w:val="0"/>
          <w:sz w:val="28"/>
          <w:szCs w:val="28"/>
          <w:u w:val="single" w:color="000000"/>
          <w:lang w:eastAsia="zh-CN"/>
        </w:rPr>
      </w:pPr>
      <w:r>
        <w:rPr>
          <w:rFonts w:hint="eastAsia" w:ascii="宋体" w:hAnsi="宋体" w:eastAsia="宋体" w:cs="宋体"/>
          <w:kern w:val="0"/>
          <w:sz w:val="28"/>
          <w:szCs w:val="28"/>
        </w:rPr>
        <w:t>招标编号：</w:t>
      </w:r>
      <w:r>
        <w:rPr>
          <w:rFonts w:hint="eastAsia" w:ascii="宋体" w:hAnsi="宋体" w:eastAsia="宋体" w:cs="宋体"/>
          <w:kern w:val="0"/>
          <w:sz w:val="28"/>
          <w:szCs w:val="28"/>
          <w:u w:val="single" w:color="000000"/>
          <w:lang w:eastAsia="zh-CN"/>
        </w:rPr>
        <w:t>C4201005468000292001001</w:t>
      </w:r>
    </w:p>
    <w:p w14:paraId="39E2147C">
      <w:pPr>
        <w:rPr>
          <w:rFonts w:hint="eastAsia" w:ascii="宋体" w:hAnsi="宋体" w:eastAsia="宋体" w:cs="宋体"/>
          <w:b/>
          <w:kern w:val="0"/>
          <w:szCs w:val="21"/>
        </w:rPr>
      </w:pPr>
      <w:r>
        <w:rPr>
          <w:rFonts w:hint="eastAsia" w:ascii="宋体" w:hAnsi="宋体" w:eastAsia="宋体" w:cs="宋体"/>
          <w:b/>
          <w:kern w:val="0"/>
          <w:szCs w:val="21"/>
        </w:rPr>
        <w:t>一、招标概况</w:t>
      </w:r>
    </w:p>
    <w:p w14:paraId="47D48803">
      <w:pPr>
        <w:ind w:firstLine="420" w:firstLineChars="200"/>
        <w:rPr>
          <w:rFonts w:hint="eastAsia" w:ascii="宋体" w:hAnsi="宋体" w:eastAsia="宋体" w:cs="宋体"/>
          <w:kern w:val="0"/>
          <w:szCs w:val="21"/>
        </w:rPr>
      </w:pPr>
      <w:r>
        <w:rPr>
          <w:rFonts w:hint="eastAsia" w:ascii="宋体" w:hAnsi="宋体" w:eastAsia="宋体" w:cs="宋体"/>
          <w:kern w:val="0"/>
          <w:szCs w:val="21"/>
          <w:u w:val="single"/>
          <w:lang w:eastAsia="zh-CN"/>
        </w:rPr>
        <w:t>2025年上海车展高风险展品制作采购项目</w:t>
      </w:r>
      <w:r>
        <w:rPr>
          <w:rFonts w:hint="eastAsia" w:ascii="宋体" w:hAnsi="宋体" w:eastAsia="宋体" w:cs="宋体"/>
          <w:kern w:val="0"/>
          <w:szCs w:val="21"/>
          <w:lang w:eastAsia="zh-CN"/>
        </w:rPr>
        <w:t>（</w:t>
      </w:r>
      <w:r>
        <w:rPr>
          <w:rFonts w:hint="eastAsia" w:ascii="宋体" w:hAnsi="宋体" w:eastAsia="宋体" w:cs="宋体"/>
          <w:kern w:val="0"/>
          <w:szCs w:val="21"/>
        </w:rPr>
        <w:t>项目名称</w:t>
      </w:r>
      <w:r>
        <w:rPr>
          <w:rFonts w:hint="eastAsia" w:ascii="宋体" w:hAnsi="宋体" w:eastAsia="宋体" w:cs="宋体"/>
          <w:kern w:val="0"/>
          <w:szCs w:val="21"/>
          <w:lang w:eastAsia="zh-CN"/>
        </w:rPr>
        <w:t>）</w:t>
      </w:r>
      <w:r>
        <w:rPr>
          <w:rFonts w:hint="eastAsia" w:ascii="宋体" w:hAnsi="宋体" w:eastAsia="宋体" w:cs="宋体"/>
          <w:kern w:val="0"/>
          <w:szCs w:val="21"/>
          <w:u w:val="single"/>
          <w:lang w:eastAsia="zh-CN"/>
        </w:rPr>
        <w:t>2025年上海车展高风险展品制作采购项目</w:t>
      </w:r>
      <w:r>
        <w:rPr>
          <w:rFonts w:hint="eastAsia" w:ascii="宋体" w:hAnsi="宋体" w:eastAsia="宋体" w:cs="宋体"/>
          <w:kern w:val="0"/>
          <w:szCs w:val="21"/>
        </w:rPr>
        <w:t>（标段名称）于</w:t>
      </w:r>
      <w:r>
        <w:rPr>
          <w:rFonts w:hint="eastAsia" w:ascii="宋体" w:hAnsi="宋体" w:eastAsia="宋体" w:cs="宋体"/>
          <w:kern w:val="0"/>
          <w:szCs w:val="21"/>
          <w:u w:val="single"/>
        </w:rPr>
        <w:t>2025年01月08日</w:t>
      </w:r>
      <w:r>
        <w:rPr>
          <w:rFonts w:hint="eastAsia" w:ascii="宋体" w:hAnsi="宋体" w:eastAsia="宋体" w:cs="宋体"/>
          <w:kern w:val="0"/>
          <w:szCs w:val="21"/>
        </w:rPr>
        <w:t>在东风汽车采购招投标交易平台发出投标邀请书，</w:t>
      </w:r>
      <w:r>
        <w:rPr>
          <w:rFonts w:hint="eastAsia" w:ascii="宋体" w:hAnsi="宋体" w:eastAsia="宋体" w:cs="宋体"/>
          <w:kern w:val="0"/>
          <w:szCs w:val="21"/>
          <w:u w:val="single"/>
          <w:lang w:eastAsia="zh-CN"/>
        </w:rPr>
        <w:t>2025年01月21日</w:t>
      </w:r>
      <w:r>
        <w:rPr>
          <w:rFonts w:hint="eastAsia" w:ascii="宋体" w:hAnsi="宋体" w:eastAsia="宋体" w:cs="宋体"/>
          <w:kern w:val="0"/>
          <w:szCs w:val="21"/>
        </w:rPr>
        <w:t>在东风汽车采购招投标交易平台开标室开标，并于</w:t>
      </w:r>
      <w:r>
        <w:rPr>
          <w:rFonts w:hint="eastAsia" w:ascii="宋体" w:hAnsi="宋体" w:eastAsia="宋体" w:cs="宋体"/>
          <w:kern w:val="0"/>
          <w:szCs w:val="21"/>
          <w:u w:val="single"/>
          <w:lang w:eastAsia="zh-CN"/>
        </w:rPr>
        <w:t>2025年01月21日</w:t>
      </w:r>
      <w:r>
        <w:rPr>
          <w:rFonts w:hint="eastAsia" w:ascii="宋体" w:hAnsi="宋体" w:eastAsia="宋体" w:cs="宋体"/>
          <w:kern w:val="0"/>
          <w:szCs w:val="21"/>
        </w:rPr>
        <w:t>完成评标工作。根据评标委员会提交的评标报告，招标人已经确认评标结果，现将本次招标的评标结果予以公示。</w:t>
      </w:r>
    </w:p>
    <w:p w14:paraId="67E5B81E">
      <w:pPr>
        <w:rPr>
          <w:rFonts w:hint="eastAsia" w:ascii="宋体" w:hAnsi="宋体" w:eastAsia="宋体" w:cs="宋体"/>
          <w:b/>
          <w:kern w:val="0"/>
          <w:szCs w:val="21"/>
        </w:rPr>
      </w:pPr>
      <w:r>
        <w:rPr>
          <w:rFonts w:hint="eastAsia" w:ascii="宋体" w:hAnsi="宋体" w:eastAsia="宋体" w:cs="宋体"/>
          <w:b/>
          <w:kern w:val="0"/>
          <w:szCs w:val="21"/>
        </w:rPr>
        <w:t>二、评标结果</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1275"/>
        <w:gridCol w:w="2014"/>
        <w:gridCol w:w="2001"/>
        <w:gridCol w:w="2131"/>
      </w:tblGrid>
      <w:tr w14:paraId="0B3A2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2376" w:type="dxa"/>
            <w:gridSpan w:val="2"/>
            <w:vAlign w:val="center"/>
          </w:tcPr>
          <w:p w14:paraId="72D53D53">
            <w:pPr>
              <w:jc w:val="center"/>
              <w:rPr>
                <w:rFonts w:hint="eastAsia" w:ascii="宋体" w:hAnsi="宋体" w:eastAsia="宋体" w:cs="宋体"/>
                <w:kern w:val="0"/>
                <w:szCs w:val="21"/>
              </w:rPr>
            </w:pPr>
            <w:r>
              <w:rPr>
                <w:rFonts w:hint="eastAsia" w:ascii="宋体" w:hAnsi="宋体" w:eastAsia="宋体" w:cs="宋体"/>
                <w:kern w:val="0"/>
                <w:szCs w:val="21"/>
              </w:rPr>
              <w:t>名次</w:t>
            </w:r>
          </w:p>
        </w:tc>
        <w:tc>
          <w:tcPr>
            <w:tcW w:w="2014" w:type="dxa"/>
            <w:vAlign w:val="center"/>
          </w:tcPr>
          <w:p w14:paraId="799E7E9A">
            <w:pPr>
              <w:jc w:val="center"/>
              <w:rPr>
                <w:rFonts w:hint="eastAsia" w:ascii="宋体" w:hAnsi="宋体" w:eastAsia="宋体" w:cs="宋体"/>
                <w:kern w:val="0"/>
                <w:szCs w:val="21"/>
              </w:rPr>
            </w:pPr>
            <w:r>
              <w:rPr>
                <w:rFonts w:hint="eastAsia" w:ascii="宋体" w:hAnsi="宋体" w:eastAsia="宋体" w:cs="宋体"/>
                <w:kern w:val="0"/>
                <w:szCs w:val="21"/>
              </w:rPr>
              <w:t>第一名</w:t>
            </w:r>
          </w:p>
        </w:tc>
        <w:tc>
          <w:tcPr>
            <w:tcW w:w="2001" w:type="dxa"/>
            <w:vAlign w:val="center"/>
          </w:tcPr>
          <w:p w14:paraId="506BD80D">
            <w:pPr>
              <w:jc w:val="center"/>
              <w:rPr>
                <w:rFonts w:hint="eastAsia" w:ascii="宋体" w:hAnsi="宋体" w:eastAsia="宋体" w:cs="宋体"/>
                <w:kern w:val="0"/>
                <w:szCs w:val="21"/>
              </w:rPr>
            </w:pPr>
            <w:r>
              <w:rPr>
                <w:rFonts w:hint="eastAsia" w:ascii="宋体" w:hAnsi="宋体" w:eastAsia="宋体" w:cs="宋体"/>
                <w:kern w:val="0"/>
                <w:szCs w:val="21"/>
              </w:rPr>
              <w:t>第二名</w:t>
            </w:r>
          </w:p>
        </w:tc>
        <w:tc>
          <w:tcPr>
            <w:tcW w:w="2131" w:type="dxa"/>
            <w:vAlign w:val="center"/>
          </w:tcPr>
          <w:p w14:paraId="544C392C">
            <w:pPr>
              <w:jc w:val="center"/>
              <w:rPr>
                <w:rFonts w:hint="eastAsia" w:ascii="宋体" w:hAnsi="宋体" w:eastAsia="宋体" w:cs="宋体"/>
                <w:kern w:val="0"/>
                <w:szCs w:val="21"/>
              </w:rPr>
            </w:pPr>
            <w:r>
              <w:rPr>
                <w:rFonts w:hint="eastAsia" w:ascii="宋体" w:hAnsi="宋体" w:eastAsia="宋体" w:cs="宋体"/>
                <w:kern w:val="0"/>
                <w:szCs w:val="21"/>
              </w:rPr>
              <w:t>第三名</w:t>
            </w:r>
          </w:p>
        </w:tc>
      </w:tr>
      <w:tr w14:paraId="2978A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2376" w:type="dxa"/>
            <w:gridSpan w:val="2"/>
            <w:vAlign w:val="center"/>
          </w:tcPr>
          <w:p w14:paraId="51F5D28E">
            <w:pPr>
              <w:jc w:val="center"/>
              <w:rPr>
                <w:rFonts w:hint="eastAsia" w:ascii="宋体" w:hAnsi="宋体" w:eastAsia="宋体" w:cs="宋体"/>
                <w:kern w:val="0"/>
                <w:szCs w:val="21"/>
              </w:rPr>
            </w:pPr>
            <w:r>
              <w:rPr>
                <w:rFonts w:hint="eastAsia" w:ascii="宋体" w:hAnsi="宋体" w:eastAsia="宋体" w:cs="宋体"/>
                <w:kern w:val="0"/>
                <w:szCs w:val="21"/>
              </w:rPr>
              <w:t>中标候选人名称</w:t>
            </w:r>
          </w:p>
        </w:tc>
        <w:tc>
          <w:tcPr>
            <w:tcW w:w="2014" w:type="dxa"/>
            <w:vAlign w:val="center"/>
          </w:tcPr>
          <w:p w14:paraId="5E9B7397">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广州科米文化传播有限公司</w:t>
            </w:r>
          </w:p>
        </w:tc>
        <w:tc>
          <w:tcPr>
            <w:tcW w:w="2001" w:type="dxa"/>
            <w:vAlign w:val="center"/>
          </w:tcPr>
          <w:p w14:paraId="0CAE582D">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上海颢屹汽车技术股份有限公司</w:t>
            </w:r>
          </w:p>
        </w:tc>
        <w:tc>
          <w:tcPr>
            <w:tcW w:w="2131" w:type="dxa"/>
            <w:vAlign w:val="center"/>
          </w:tcPr>
          <w:p w14:paraId="1779748A">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上海海维模具科技发展有限公司</w:t>
            </w:r>
          </w:p>
        </w:tc>
      </w:tr>
      <w:tr w14:paraId="60CF9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gridSpan w:val="2"/>
            <w:vAlign w:val="center"/>
          </w:tcPr>
          <w:p w14:paraId="140B90E9">
            <w:pPr>
              <w:jc w:val="center"/>
              <w:rPr>
                <w:rFonts w:hint="eastAsia" w:ascii="宋体" w:hAnsi="宋体" w:eastAsia="宋体" w:cs="宋体"/>
                <w:kern w:val="0"/>
                <w:szCs w:val="21"/>
              </w:rPr>
            </w:pPr>
            <w:r>
              <w:rPr>
                <w:rFonts w:hint="eastAsia" w:ascii="宋体" w:hAnsi="宋体" w:eastAsia="宋体" w:cs="宋体"/>
                <w:kern w:val="0"/>
                <w:szCs w:val="21"/>
              </w:rPr>
              <w:t>投标报价</w:t>
            </w:r>
          </w:p>
          <w:p w14:paraId="1AC2F1B8">
            <w:pPr>
              <w:jc w:val="center"/>
              <w:rPr>
                <w:rFonts w:hint="eastAsia" w:ascii="宋体" w:hAnsi="宋体" w:eastAsia="宋体" w:cs="宋体"/>
                <w:kern w:val="0"/>
                <w:szCs w:val="21"/>
              </w:rPr>
            </w:pPr>
            <w:r>
              <w:rPr>
                <w:rFonts w:hint="eastAsia" w:ascii="宋体" w:hAnsi="宋体" w:eastAsia="宋体" w:cs="宋体"/>
                <w:kern w:val="0"/>
                <w:szCs w:val="21"/>
              </w:rPr>
              <w:t>（元）</w:t>
            </w:r>
          </w:p>
        </w:tc>
        <w:tc>
          <w:tcPr>
            <w:tcW w:w="2014" w:type="dxa"/>
            <w:vAlign w:val="center"/>
          </w:tcPr>
          <w:p w14:paraId="43BFE6BA">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4001500</w:t>
            </w:r>
          </w:p>
        </w:tc>
        <w:tc>
          <w:tcPr>
            <w:tcW w:w="2001" w:type="dxa"/>
            <w:vAlign w:val="center"/>
          </w:tcPr>
          <w:p w14:paraId="340340F7">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4805513</w:t>
            </w:r>
          </w:p>
        </w:tc>
        <w:tc>
          <w:tcPr>
            <w:tcW w:w="2131" w:type="dxa"/>
            <w:vAlign w:val="center"/>
          </w:tcPr>
          <w:p w14:paraId="7BE023EF">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9917445</w:t>
            </w:r>
          </w:p>
        </w:tc>
      </w:tr>
      <w:tr w14:paraId="761B3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2376" w:type="dxa"/>
            <w:gridSpan w:val="2"/>
            <w:vAlign w:val="center"/>
          </w:tcPr>
          <w:p w14:paraId="15EFB74A">
            <w:pPr>
              <w:jc w:val="center"/>
              <w:rPr>
                <w:rFonts w:hint="eastAsia" w:ascii="宋体" w:hAnsi="宋体" w:eastAsia="宋体" w:cs="宋体"/>
                <w:kern w:val="0"/>
                <w:szCs w:val="21"/>
              </w:rPr>
            </w:pPr>
            <w:r>
              <w:rPr>
                <w:rFonts w:hint="eastAsia" w:ascii="宋体" w:hAnsi="宋体" w:eastAsia="宋体" w:cs="宋体"/>
                <w:kern w:val="0"/>
                <w:szCs w:val="21"/>
              </w:rPr>
              <w:t>质量</w:t>
            </w:r>
          </w:p>
        </w:tc>
        <w:tc>
          <w:tcPr>
            <w:tcW w:w="2014" w:type="dxa"/>
            <w:vAlign w:val="center"/>
          </w:tcPr>
          <w:p w14:paraId="2857608F">
            <w:pPr>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响应招标文件要求</w:t>
            </w:r>
          </w:p>
        </w:tc>
        <w:tc>
          <w:tcPr>
            <w:tcW w:w="2001" w:type="dxa"/>
            <w:vAlign w:val="center"/>
          </w:tcPr>
          <w:p w14:paraId="3B201D26">
            <w:pPr>
              <w:jc w:val="center"/>
              <w:rPr>
                <w:rFonts w:hint="eastAsia" w:ascii="宋体" w:hAnsi="宋体" w:eastAsia="宋体" w:cs="宋体"/>
                <w:kern w:val="0"/>
                <w:szCs w:val="21"/>
              </w:rPr>
            </w:pPr>
            <w:r>
              <w:rPr>
                <w:rFonts w:hint="eastAsia" w:ascii="宋体" w:hAnsi="宋体" w:eastAsia="宋体" w:cs="宋体"/>
                <w:kern w:val="0"/>
                <w:szCs w:val="21"/>
                <w:lang w:val="en-US" w:eastAsia="zh-CN"/>
              </w:rPr>
              <w:t>响应招标文件要求</w:t>
            </w:r>
          </w:p>
        </w:tc>
        <w:tc>
          <w:tcPr>
            <w:tcW w:w="2131" w:type="dxa"/>
            <w:vAlign w:val="center"/>
          </w:tcPr>
          <w:p w14:paraId="5A0B146B">
            <w:pPr>
              <w:jc w:val="center"/>
              <w:rPr>
                <w:rFonts w:hint="eastAsia" w:ascii="宋体" w:hAnsi="宋体" w:eastAsia="宋体" w:cs="宋体"/>
                <w:kern w:val="0"/>
                <w:szCs w:val="21"/>
              </w:rPr>
            </w:pPr>
            <w:r>
              <w:rPr>
                <w:rFonts w:hint="eastAsia" w:ascii="宋体" w:hAnsi="宋体" w:eastAsia="宋体" w:cs="宋体"/>
                <w:kern w:val="0"/>
                <w:szCs w:val="21"/>
                <w:lang w:val="en-US" w:eastAsia="zh-CN"/>
              </w:rPr>
              <w:t>响应招标文件要求</w:t>
            </w:r>
          </w:p>
        </w:tc>
      </w:tr>
      <w:tr w14:paraId="70574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376" w:type="dxa"/>
            <w:gridSpan w:val="2"/>
            <w:vAlign w:val="center"/>
          </w:tcPr>
          <w:p w14:paraId="769F9A5D">
            <w:pPr>
              <w:jc w:val="center"/>
              <w:rPr>
                <w:rFonts w:hint="eastAsia" w:ascii="宋体" w:hAnsi="宋体" w:eastAsia="宋体" w:cs="宋体"/>
                <w:kern w:val="0"/>
                <w:szCs w:val="21"/>
              </w:rPr>
            </w:pPr>
            <w:r>
              <w:rPr>
                <w:rFonts w:hint="eastAsia" w:ascii="宋体" w:hAnsi="宋体" w:eastAsia="宋体" w:cs="宋体"/>
                <w:kern w:val="0"/>
                <w:szCs w:val="21"/>
              </w:rPr>
              <w:t>交货期（日历天）</w:t>
            </w:r>
          </w:p>
        </w:tc>
        <w:tc>
          <w:tcPr>
            <w:tcW w:w="2014" w:type="dxa"/>
            <w:vAlign w:val="center"/>
          </w:tcPr>
          <w:p w14:paraId="63F1C60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kern w:val="0"/>
                <w:szCs w:val="21"/>
                <w:lang w:val="en-US" w:eastAsia="zh-CN"/>
              </w:rPr>
            </w:pPr>
            <w:r>
              <w:rPr>
                <w:rFonts w:hint="eastAsia" w:ascii="宋体" w:hAnsi="宋体" w:eastAsia="宋体" w:cs="宋体"/>
                <w:i w:val="0"/>
                <w:iCs w:val="0"/>
                <w:caps w:val="0"/>
                <w:color w:val="333333"/>
                <w:spacing w:val="0"/>
                <w:sz w:val="21"/>
                <w:szCs w:val="21"/>
              </w:rPr>
              <w:t>满足招标文件要求</w:t>
            </w:r>
          </w:p>
        </w:tc>
        <w:tc>
          <w:tcPr>
            <w:tcW w:w="2001" w:type="dxa"/>
            <w:vAlign w:val="center"/>
          </w:tcPr>
          <w:p w14:paraId="4D4748F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kern w:val="0"/>
                <w:szCs w:val="21"/>
                <w:lang w:val="en-US" w:eastAsia="zh-CN"/>
              </w:rPr>
            </w:pPr>
            <w:r>
              <w:rPr>
                <w:rFonts w:hint="eastAsia" w:ascii="宋体" w:hAnsi="宋体" w:eastAsia="宋体" w:cs="宋体"/>
                <w:i w:val="0"/>
                <w:iCs w:val="0"/>
                <w:caps w:val="0"/>
                <w:color w:val="333333"/>
                <w:spacing w:val="0"/>
                <w:sz w:val="21"/>
                <w:szCs w:val="21"/>
              </w:rPr>
              <w:t>满足招标文件要求</w:t>
            </w:r>
          </w:p>
        </w:tc>
        <w:tc>
          <w:tcPr>
            <w:tcW w:w="2131" w:type="dxa"/>
            <w:vAlign w:val="center"/>
          </w:tcPr>
          <w:p w14:paraId="42C73C0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kern w:val="0"/>
                <w:szCs w:val="21"/>
                <w:lang w:val="en-US" w:eastAsia="zh-CN"/>
              </w:rPr>
            </w:pPr>
            <w:r>
              <w:rPr>
                <w:rFonts w:hint="eastAsia" w:ascii="宋体" w:hAnsi="宋体" w:eastAsia="宋体" w:cs="宋体"/>
                <w:i w:val="0"/>
                <w:iCs w:val="0"/>
                <w:caps w:val="0"/>
                <w:color w:val="333333"/>
                <w:spacing w:val="0"/>
                <w:sz w:val="21"/>
                <w:szCs w:val="21"/>
              </w:rPr>
              <w:t>满足招标文件要求</w:t>
            </w:r>
          </w:p>
        </w:tc>
      </w:tr>
      <w:tr w14:paraId="2E13A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1101" w:type="dxa"/>
            <w:vMerge w:val="restart"/>
            <w:vAlign w:val="center"/>
          </w:tcPr>
          <w:p w14:paraId="5F196D04">
            <w:pPr>
              <w:jc w:val="center"/>
              <w:rPr>
                <w:rFonts w:hint="eastAsia" w:ascii="宋体" w:hAnsi="宋体" w:eastAsia="宋体" w:cs="宋体"/>
                <w:kern w:val="0"/>
                <w:szCs w:val="21"/>
              </w:rPr>
            </w:pPr>
            <w:r>
              <w:rPr>
                <w:rFonts w:hint="eastAsia" w:ascii="宋体" w:hAnsi="宋体" w:eastAsia="宋体" w:cs="宋体"/>
                <w:kern w:val="0"/>
                <w:szCs w:val="21"/>
              </w:rPr>
              <w:t>项目负责人</w:t>
            </w:r>
          </w:p>
          <w:p w14:paraId="6D782ADC">
            <w:pPr>
              <w:jc w:val="center"/>
              <w:rPr>
                <w:rFonts w:hint="eastAsia" w:ascii="宋体" w:hAnsi="宋体" w:eastAsia="宋体" w:cs="宋体"/>
                <w:kern w:val="0"/>
                <w:szCs w:val="21"/>
              </w:rPr>
            </w:pPr>
            <w:r>
              <w:rPr>
                <w:rFonts w:hint="eastAsia" w:ascii="宋体" w:hAnsi="宋体" w:eastAsia="宋体" w:cs="宋体"/>
                <w:kern w:val="0"/>
                <w:szCs w:val="21"/>
              </w:rPr>
              <w:t>（如有）</w:t>
            </w:r>
          </w:p>
        </w:tc>
        <w:tc>
          <w:tcPr>
            <w:tcW w:w="1275" w:type="dxa"/>
            <w:vAlign w:val="center"/>
          </w:tcPr>
          <w:p w14:paraId="36113627">
            <w:pPr>
              <w:jc w:val="center"/>
              <w:rPr>
                <w:rFonts w:hint="eastAsia" w:ascii="宋体" w:hAnsi="宋体" w:eastAsia="宋体" w:cs="宋体"/>
                <w:kern w:val="0"/>
                <w:szCs w:val="21"/>
              </w:rPr>
            </w:pPr>
            <w:r>
              <w:rPr>
                <w:rFonts w:hint="eastAsia" w:ascii="宋体" w:hAnsi="宋体" w:eastAsia="宋体" w:cs="宋体"/>
                <w:kern w:val="0"/>
                <w:szCs w:val="21"/>
              </w:rPr>
              <w:t>姓名</w:t>
            </w:r>
          </w:p>
        </w:tc>
        <w:tc>
          <w:tcPr>
            <w:tcW w:w="2014" w:type="dxa"/>
            <w:vAlign w:val="center"/>
          </w:tcPr>
          <w:p w14:paraId="4D57564D">
            <w:pPr>
              <w:jc w:val="center"/>
              <w:rPr>
                <w:rFonts w:hint="eastAsia" w:ascii="宋体" w:hAnsi="宋体" w:eastAsia="宋体" w:cs="宋体"/>
                <w:kern w:val="0"/>
                <w:szCs w:val="21"/>
              </w:rPr>
            </w:pPr>
            <w:r>
              <w:rPr>
                <w:rFonts w:hint="eastAsia" w:ascii="宋体" w:hAnsi="宋体" w:eastAsia="宋体" w:cs="宋体"/>
                <w:kern w:val="0"/>
                <w:szCs w:val="21"/>
              </w:rPr>
              <w:t>苏宝莹</w:t>
            </w:r>
          </w:p>
        </w:tc>
        <w:tc>
          <w:tcPr>
            <w:tcW w:w="2001" w:type="dxa"/>
            <w:vAlign w:val="center"/>
          </w:tcPr>
          <w:p w14:paraId="2A96A389">
            <w:pPr>
              <w:jc w:val="center"/>
              <w:rPr>
                <w:rFonts w:hint="eastAsia" w:ascii="宋体" w:hAnsi="宋体" w:eastAsia="宋体" w:cs="宋体"/>
                <w:kern w:val="0"/>
                <w:szCs w:val="21"/>
              </w:rPr>
            </w:pPr>
            <w:r>
              <w:rPr>
                <w:rFonts w:hint="eastAsia" w:ascii="宋体" w:hAnsi="宋体" w:eastAsia="宋体" w:cs="宋体"/>
                <w:kern w:val="0"/>
                <w:szCs w:val="21"/>
              </w:rPr>
              <w:t>华红霞</w:t>
            </w:r>
          </w:p>
        </w:tc>
        <w:tc>
          <w:tcPr>
            <w:tcW w:w="2131" w:type="dxa"/>
            <w:vAlign w:val="center"/>
          </w:tcPr>
          <w:p w14:paraId="700C9742">
            <w:pPr>
              <w:jc w:val="center"/>
              <w:rPr>
                <w:rFonts w:hint="eastAsia" w:ascii="宋体" w:hAnsi="宋体" w:eastAsia="宋体" w:cs="宋体"/>
                <w:kern w:val="0"/>
                <w:szCs w:val="21"/>
              </w:rPr>
            </w:pPr>
            <w:r>
              <w:rPr>
                <w:rFonts w:hint="eastAsia" w:ascii="宋体" w:hAnsi="宋体" w:eastAsia="宋体" w:cs="宋体"/>
                <w:kern w:val="0"/>
                <w:szCs w:val="21"/>
              </w:rPr>
              <w:t>丁若晨</w:t>
            </w:r>
          </w:p>
        </w:tc>
      </w:tr>
      <w:tr w14:paraId="70F6A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101" w:type="dxa"/>
            <w:vMerge w:val="continue"/>
            <w:vAlign w:val="center"/>
          </w:tcPr>
          <w:p w14:paraId="43D41954">
            <w:pPr>
              <w:jc w:val="center"/>
              <w:rPr>
                <w:rFonts w:hint="eastAsia" w:ascii="宋体" w:hAnsi="宋体" w:eastAsia="宋体" w:cs="宋体"/>
                <w:kern w:val="0"/>
                <w:szCs w:val="21"/>
              </w:rPr>
            </w:pPr>
          </w:p>
        </w:tc>
        <w:tc>
          <w:tcPr>
            <w:tcW w:w="1275" w:type="dxa"/>
            <w:vAlign w:val="center"/>
          </w:tcPr>
          <w:p w14:paraId="3ADC72FF">
            <w:pPr>
              <w:jc w:val="center"/>
              <w:rPr>
                <w:rFonts w:hint="eastAsia" w:ascii="宋体" w:hAnsi="宋体" w:eastAsia="宋体" w:cs="宋体"/>
                <w:kern w:val="0"/>
                <w:szCs w:val="21"/>
              </w:rPr>
            </w:pPr>
            <w:r>
              <w:rPr>
                <w:rFonts w:hint="eastAsia" w:ascii="宋体" w:hAnsi="宋体" w:eastAsia="宋体" w:cs="宋体"/>
                <w:kern w:val="0"/>
                <w:szCs w:val="21"/>
              </w:rPr>
              <w:t>证书名称</w:t>
            </w:r>
          </w:p>
        </w:tc>
        <w:tc>
          <w:tcPr>
            <w:tcW w:w="2014" w:type="dxa"/>
            <w:vAlign w:val="center"/>
          </w:tcPr>
          <w:p w14:paraId="3634856B">
            <w:pPr>
              <w:jc w:val="center"/>
              <w:rPr>
                <w:rFonts w:hint="eastAsia" w:ascii="宋体" w:hAnsi="宋体" w:eastAsia="宋体" w:cs="宋体"/>
                <w:kern w:val="0"/>
                <w:szCs w:val="21"/>
              </w:rPr>
            </w:pPr>
            <w:r>
              <w:rPr>
                <w:rFonts w:hint="eastAsia" w:ascii="宋体" w:hAnsi="宋体" w:eastAsia="宋体" w:cs="宋体"/>
                <w:kern w:val="0"/>
                <w:szCs w:val="21"/>
              </w:rPr>
              <w:t>/</w:t>
            </w:r>
          </w:p>
        </w:tc>
        <w:tc>
          <w:tcPr>
            <w:tcW w:w="2001" w:type="dxa"/>
            <w:vAlign w:val="center"/>
          </w:tcPr>
          <w:p w14:paraId="17EF191D">
            <w:pPr>
              <w:jc w:val="center"/>
              <w:rPr>
                <w:rFonts w:hint="eastAsia" w:ascii="宋体" w:hAnsi="宋体" w:eastAsia="宋体" w:cs="宋体"/>
                <w:kern w:val="0"/>
                <w:szCs w:val="21"/>
              </w:rPr>
            </w:pPr>
            <w:r>
              <w:rPr>
                <w:rFonts w:hint="eastAsia" w:ascii="宋体" w:hAnsi="宋体" w:eastAsia="宋体" w:cs="宋体"/>
                <w:kern w:val="0"/>
                <w:szCs w:val="21"/>
              </w:rPr>
              <w:t>/</w:t>
            </w:r>
          </w:p>
        </w:tc>
        <w:tc>
          <w:tcPr>
            <w:tcW w:w="2131" w:type="dxa"/>
            <w:vAlign w:val="center"/>
          </w:tcPr>
          <w:p w14:paraId="4AA32CB3">
            <w:pPr>
              <w:jc w:val="center"/>
              <w:rPr>
                <w:rFonts w:hint="eastAsia" w:ascii="宋体" w:hAnsi="宋体" w:eastAsia="宋体" w:cs="宋体"/>
                <w:kern w:val="0"/>
                <w:szCs w:val="21"/>
              </w:rPr>
            </w:pPr>
            <w:r>
              <w:rPr>
                <w:rFonts w:hint="eastAsia" w:ascii="宋体" w:hAnsi="宋体" w:eastAsia="宋体" w:cs="宋体"/>
                <w:kern w:val="0"/>
                <w:szCs w:val="21"/>
              </w:rPr>
              <w:t>/</w:t>
            </w:r>
          </w:p>
        </w:tc>
      </w:tr>
      <w:tr w14:paraId="11300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1101" w:type="dxa"/>
            <w:vMerge w:val="continue"/>
            <w:vAlign w:val="center"/>
          </w:tcPr>
          <w:p w14:paraId="426E362C">
            <w:pPr>
              <w:jc w:val="center"/>
              <w:rPr>
                <w:rFonts w:hint="eastAsia" w:ascii="宋体" w:hAnsi="宋体" w:eastAsia="宋体" w:cs="宋体"/>
                <w:kern w:val="0"/>
                <w:szCs w:val="21"/>
              </w:rPr>
            </w:pPr>
          </w:p>
        </w:tc>
        <w:tc>
          <w:tcPr>
            <w:tcW w:w="1275" w:type="dxa"/>
            <w:vAlign w:val="center"/>
          </w:tcPr>
          <w:p w14:paraId="1921185E">
            <w:pPr>
              <w:jc w:val="center"/>
              <w:rPr>
                <w:rFonts w:hint="eastAsia" w:ascii="宋体" w:hAnsi="宋体" w:eastAsia="宋体" w:cs="宋体"/>
                <w:kern w:val="0"/>
                <w:szCs w:val="21"/>
              </w:rPr>
            </w:pPr>
            <w:r>
              <w:rPr>
                <w:rFonts w:hint="eastAsia" w:ascii="宋体" w:hAnsi="宋体" w:eastAsia="宋体" w:cs="宋体"/>
                <w:kern w:val="0"/>
                <w:szCs w:val="21"/>
              </w:rPr>
              <w:t>证书编号</w:t>
            </w:r>
          </w:p>
        </w:tc>
        <w:tc>
          <w:tcPr>
            <w:tcW w:w="2014" w:type="dxa"/>
            <w:vAlign w:val="center"/>
          </w:tcPr>
          <w:p w14:paraId="25B09495">
            <w:pPr>
              <w:jc w:val="center"/>
              <w:rPr>
                <w:rFonts w:hint="eastAsia" w:ascii="宋体" w:hAnsi="宋体" w:eastAsia="宋体" w:cs="宋体"/>
                <w:kern w:val="0"/>
                <w:szCs w:val="21"/>
              </w:rPr>
            </w:pPr>
            <w:r>
              <w:rPr>
                <w:rFonts w:hint="eastAsia" w:ascii="宋体" w:hAnsi="宋体" w:eastAsia="宋体" w:cs="宋体"/>
                <w:kern w:val="0"/>
                <w:szCs w:val="21"/>
              </w:rPr>
              <w:t>/</w:t>
            </w:r>
          </w:p>
        </w:tc>
        <w:tc>
          <w:tcPr>
            <w:tcW w:w="2001" w:type="dxa"/>
            <w:vAlign w:val="center"/>
          </w:tcPr>
          <w:p w14:paraId="0240E815">
            <w:pPr>
              <w:jc w:val="center"/>
              <w:rPr>
                <w:rFonts w:hint="eastAsia" w:ascii="宋体" w:hAnsi="宋体" w:eastAsia="宋体" w:cs="宋体"/>
                <w:kern w:val="0"/>
                <w:szCs w:val="21"/>
              </w:rPr>
            </w:pPr>
            <w:r>
              <w:rPr>
                <w:rFonts w:hint="eastAsia" w:ascii="宋体" w:hAnsi="宋体" w:eastAsia="宋体" w:cs="宋体"/>
                <w:kern w:val="0"/>
                <w:szCs w:val="21"/>
              </w:rPr>
              <w:t>/</w:t>
            </w:r>
          </w:p>
        </w:tc>
        <w:tc>
          <w:tcPr>
            <w:tcW w:w="2131" w:type="dxa"/>
            <w:vAlign w:val="center"/>
          </w:tcPr>
          <w:p w14:paraId="0F1419D7">
            <w:pPr>
              <w:jc w:val="center"/>
              <w:rPr>
                <w:rFonts w:hint="eastAsia" w:ascii="宋体" w:hAnsi="宋体" w:eastAsia="宋体" w:cs="宋体"/>
                <w:kern w:val="0"/>
                <w:szCs w:val="21"/>
              </w:rPr>
            </w:pPr>
            <w:r>
              <w:rPr>
                <w:rFonts w:hint="eastAsia" w:ascii="宋体" w:hAnsi="宋体" w:eastAsia="宋体" w:cs="宋体"/>
                <w:kern w:val="0"/>
                <w:szCs w:val="21"/>
              </w:rPr>
              <w:t>/</w:t>
            </w:r>
          </w:p>
        </w:tc>
      </w:tr>
      <w:tr w14:paraId="159E5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2376" w:type="dxa"/>
            <w:gridSpan w:val="2"/>
            <w:vAlign w:val="center"/>
          </w:tcPr>
          <w:p w14:paraId="7A8A71AE">
            <w:pPr>
              <w:jc w:val="center"/>
              <w:rPr>
                <w:rFonts w:hint="eastAsia" w:ascii="宋体" w:hAnsi="宋体" w:eastAsia="宋体" w:cs="宋体"/>
                <w:kern w:val="0"/>
                <w:szCs w:val="21"/>
                <w:lang w:bidi="ar"/>
              </w:rPr>
            </w:pPr>
            <w:r>
              <w:rPr>
                <w:rFonts w:hint="eastAsia" w:ascii="宋体" w:hAnsi="宋体" w:eastAsia="宋体" w:cs="宋体"/>
                <w:kern w:val="0"/>
                <w:szCs w:val="21"/>
                <w:lang w:bidi="ar"/>
              </w:rPr>
              <w:t>响应招标文件要求的</w:t>
            </w:r>
          </w:p>
          <w:p w14:paraId="2C380DC2">
            <w:pPr>
              <w:jc w:val="center"/>
              <w:rPr>
                <w:rFonts w:hint="eastAsia" w:ascii="宋体" w:hAnsi="宋体" w:eastAsia="宋体" w:cs="宋体"/>
                <w:kern w:val="0"/>
                <w:szCs w:val="21"/>
              </w:rPr>
            </w:pPr>
            <w:r>
              <w:rPr>
                <w:rFonts w:hint="eastAsia" w:ascii="宋体" w:hAnsi="宋体" w:eastAsia="宋体" w:cs="宋体"/>
                <w:kern w:val="0"/>
                <w:szCs w:val="21"/>
                <w:lang w:bidi="ar"/>
              </w:rPr>
              <w:t>资格能力</w:t>
            </w:r>
          </w:p>
        </w:tc>
        <w:tc>
          <w:tcPr>
            <w:tcW w:w="2014" w:type="dxa"/>
            <w:vAlign w:val="center"/>
          </w:tcPr>
          <w:p w14:paraId="7D749487">
            <w:pPr>
              <w:jc w:val="center"/>
              <w:rPr>
                <w:rFonts w:hint="eastAsia" w:ascii="宋体" w:hAnsi="宋体" w:eastAsia="宋体" w:cs="宋体"/>
                <w:kern w:val="0"/>
                <w:szCs w:val="21"/>
              </w:rPr>
            </w:pPr>
            <w:r>
              <w:rPr>
                <w:rFonts w:hint="eastAsia" w:ascii="宋体" w:hAnsi="宋体" w:eastAsia="宋体" w:cs="宋体"/>
                <w:kern w:val="0"/>
                <w:szCs w:val="21"/>
              </w:rPr>
              <w:t>具备招标文件要求的资格能力条件</w:t>
            </w:r>
          </w:p>
        </w:tc>
        <w:tc>
          <w:tcPr>
            <w:tcW w:w="2001" w:type="dxa"/>
            <w:vAlign w:val="center"/>
          </w:tcPr>
          <w:p w14:paraId="7C730310">
            <w:pPr>
              <w:jc w:val="center"/>
              <w:rPr>
                <w:rFonts w:hint="eastAsia" w:ascii="宋体" w:hAnsi="宋体" w:eastAsia="宋体" w:cs="宋体"/>
                <w:kern w:val="0"/>
                <w:szCs w:val="21"/>
              </w:rPr>
            </w:pPr>
            <w:r>
              <w:rPr>
                <w:rFonts w:hint="eastAsia" w:ascii="宋体" w:hAnsi="宋体" w:eastAsia="宋体" w:cs="宋体"/>
                <w:kern w:val="0"/>
                <w:szCs w:val="21"/>
              </w:rPr>
              <w:t>具备招标文件要求的资格能力条件</w:t>
            </w:r>
          </w:p>
        </w:tc>
        <w:tc>
          <w:tcPr>
            <w:tcW w:w="2131" w:type="dxa"/>
            <w:vAlign w:val="center"/>
          </w:tcPr>
          <w:p w14:paraId="63497F1C">
            <w:pPr>
              <w:jc w:val="center"/>
              <w:rPr>
                <w:rFonts w:hint="eastAsia" w:ascii="宋体" w:hAnsi="宋体" w:eastAsia="宋体" w:cs="宋体"/>
                <w:kern w:val="0"/>
                <w:szCs w:val="21"/>
              </w:rPr>
            </w:pPr>
            <w:r>
              <w:rPr>
                <w:rFonts w:hint="eastAsia" w:ascii="宋体" w:hAnsi="宋体" w:eastAsia="宋体" w:cs="宋体"/>
                <w:kern w:val="0"/>
                <w:szCs w:val="21"/>
              </w:rPr>
              <w:t>具备招标文件要求的资格能力条件</w:t>
            </w:r>
          </w:p>
        </w:tc>
      </w:tr>
    </w:tbl>
    <w:p w14:paraId="75861DD2">
      <w:pPr>
        <w:rPr>
          <w:rFonts w:hint="eastAsia" w:ascii="宋体" w:hAnsi="宋体" w:eastAsia="宋体" w:cs="宋体"/>
          <w:b/>
          <w:kern w:val="0"/>
          <w:szCs w:val="21"/>
        </w:rPr>
      </w:pPr>
      <w:r>
        <w:rPr>
          <w:rFonts w:hint="eastAsia" w:ascii="宋体" w:hAnsi="宋体" w:eastAsia="宋体" w:cs="宋体"/>
          <w:b/>
          <w:kern w:val="0"/>
          <w:szCs w:val="21"/>
        </w:rPr>
        <w:t>三、评标情况</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6"/>
        <w:gridCol w:w="1843"/>
        <w:gridCol w:w="2126"/>
        <w:gridCol w:w="2177"/>
      </w:tblGrid>
      <w:tr w14:paraId="510DC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376" w:type="dxa"/>
            <w:vAlign w:val="center"/>
          </w:tcPr>
          <w:p w14:paraId="0003D994">
            <w:pPr>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综合得分</w:t>
            </w:r>
          </w:p>
        </w:tc>
        <w:tc>
          <w:tcPr>
            <w:tcW w:w="1843" w:type="dxa"/>
            <w:vAlign w:val="center"/>
          </w:tcPr>
          <w:p w14:paraId="2EBEAA54">
            <w:pPr>
              <w:jc w:val="center"/>
              <w:rPr>
                <w:rFonts w:hint="eastAsia" w:ascii="宋体" w:hAnsi="宋体" w:eastAsia="宋体" w:cs="宋体"/>
                <w:kern w:val="0"/>
                <w:szCs w:val="21"/>
              </w:rPr>
            </w:pPr>
            <w:r>
              <w:rPr>
                <w:rFonts w:hint="eastAsia" w:ascii="宋体" w:hAnsi="宋体" w:eastAsia="宋体" w:cs="宋体"/>
                <w:kern w:val="0"/>
                <w:szCs w:val="21"/>
              </w:rPr>
              <w:t>89.13</w:t>
            </w:r>
          </w:p>
        </w:tc>
        <w:tc>
          <w:tcPr>
            <w:tcW w:w="2126" w:type="dxa"/>
            <w:vAlign w:val="center"/>
          </w:tcPr>
          <w:p w14:paraId="63992EC2">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61.25</w:t>
            </w:r>
          </w:p>
        </w:tc>
        <w:tc>
          <w:tcPr>
            <w:tcW w:w="2177" w:type="dxa"/>
            <w:vAlign w:val="center"/>
          </w:tcPr>
          <w:p w14:paraId="06A3B2C4">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29.67</w:t>
            </w:r>
          </w:p>
        </w:tc>
      </w:tr>
      <w:tr w14:paraId="5D693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2376" w:type="dxa"/>
            <w:vAlign w:val="center"/>
          </w:tcPr>
          <w:p w14:paraId="17F50669">
            <w:pPr>
              <w:jc w:val="center"/>
              <w:rPr>
                <w:rFonts w:hint="eastAsia" w:ascii="宋体" w:hAnsi="宋体" w:eastAsia="宋体" w:cs="宋体"/>
                <w:kern w:val="0"/>
                <w:szCs w:val="21"/>
                <w:lang w:bidi="ar"/>
              </w:rPr>
            </w:pPr>
            <w:r>
              <w:rPr>
                <w:rFonts w:hint="eastAsia" w:ascii="宋体" w:hAnsi="宋体" w:eastAsia="宋体" w:cs="宋体"/>
                <w:kern w:val="0"/>
                <w:szCs w:val="21"/>
                <w:lang w:bidi="ar"/>
              </w:rPr>
              <w:t>否决投标的情况说明</w:t>
            </w:r>
          </w:p>
        </w:tc>
        <w:tc>
          <w:tcPr>
            <w:tcW w:w="6146" w:type="dxa"/>
            <w:gridSpan w:val="3"/>
            <w:vAlign w:val="center"/>
          </w:tcPr>
          <w:p w14:paraId="016C8176">
            <w:pPr>
              <w:rPr>
                <w:rFonts w:hint="eastAsia" w:ascii="宋体" w:hAnsi="宋体" w:eastAsia="宋体" w:cs="宋体"/>
                <w:kern w:val="0"/>
                <w:szCs w:val="21"/>
                <w:lang w:eastAsia="zh-CN"/>
              </w:rPr>
            </w:pPr>
            <w:r>
              <w:rPr>
                <w:rFonts w:hint="eastAsia" w:ascii="宋体" w:hAnsi="宋体" w:eastAsia="宋体" w:cs="宋体"/>
                <w:kern w:val="0"/>
                <w:szCs w:val="21"/>
                <w:lang w:val="en-US" w:eastAsia="zh-CN"/>
              </w:rPr>
              <w:t>无</w:t>
            </w:r>
          </w:p>
        </w:tc>
      </w:tr>
      <w:tr w14:paraId="5F6EA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76" w:type="dxa"/>
            <w:vAlign w:val="center"/>
          </w:tcPr>
          <w:p w14:paraId="29197FA5">
            <w:pPr>
              <w:jc w:val="center"/>
              <w:rPr>
                <w:rFonts w:hint="eastAsia" w:ascii="宋体" w:hAnsi="宋体" w:eastAsia="宋体" w:cs="宋体"/>
                <w:kern w:val="0"/>
                <w:szCs w:val="21"/>
                <w:lang w:bidi="ar"/>
              </w:rPr>
            </w:pPr>
            <w:r>
              <w:rPr>
                <w:rFonts w:hint="eastAsia" w:ascii="宋体" w:hAnsi="宋体" w:eastAsia="宋体" w:cs="宋体"/>
                <w:kern w:val="0"/>
                <w:szCs w:val="21"/>
                <w:lang w:bidi="ar"/>
              </w:rPr>
              <w:t>其他情况说明</w:t>
            </w:r>
          </w:p>
        </w:tc>
        <w:tc>
          <w:tcPr>
            <w:tcW w:w="6146" w:type="dxa"/>
            <w:gridSpan w:val="3"/>
            <w:vAlign w:val="center"/>
          </w:tcPr>
          <w:p w14:paraId="52429583">
            <w:pPr>
              <w:rPr>
                <w:rFonts w:hint="eastAsia" w:ascii="宋体" w:hAnsi="宋体" w:eastAsia="宋体" w:cs="宋体"/>
                <w:kern w:val="0"/>
                <w:szCs w:val="21"/>
              </w:rPr>
            </w:pPr>
            <w:r>
              <w:rPr>
                <w:rFonts w:hint="eastAsia" w:ascii="宋体" w:hAnsi="宋体" w:eastAsia="宋体" w:cs="宋体"/>
                <w:kern w:val="0"/>
                <w:szCs w:val="21"/>
              </w:rPr>
              <w:t>无</w:t>
            </w:r>
          </w:p>
        </w:tc>
      </w:tr>
    </w:tbl>
    <w:p w14:paraId="32401074">
      <w:pPr>
        <w:jc w:val="left"/>
        <w:rPr>
          <w:rFonts w:hint="eastAsia" w:ascii="宋体" w:hAnsi="宋体" w:eastAsia="宋体" w:cs="宋体"/>
          <w:kern w:val="0"/>
          <w:szCs w:val="21"/>
        </w:rPr>
      </w:pPr>
    </w:p>
    <w:p w14:paraId="5EC3F37A">
      <w:pPr>
        <w:jc w:val="left"/>
        <w:rPr>
          <w:rFonts w:hint="eastAsia" w:ascii="宋体" w:hAnsi="宋体" w:eastAsia="宋体" w:cs="宋体"/>
          <w:b/>
          <w:kern w:val="0"/>
          <w:szCs w:val="21"/>
        </w:rPr>
      </w:pPr>
      <w:r>
        <w:rPr>
          <w:rFonts w:hint="eastAsia" w:ascii="宋体" w:hAnsi="宋体" w:eastAsia="宋体" w:cs="宋体"/>
          <w:b/>
          <w:kern w:val="0"/>
          <w:szCs w:val="21"/>
        </w:rPr>
        <w:t>四、公示时间</w:t>
      </w:r>
    </w:p>
    <w:p w14:paraId="1E607826">
      <w:pPr>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rPr>
        <w:t>公示期</w:t>
      </w:r>
      <w:r>
        <w:rPr>
          <w:rFonts w:hint="eastAsia" w:ascii="宋体" w:hAnsi="宋体" w:eastAsia="宋体" w:cs="宋体"/>
          <w:kern w:val="0"/>
          <w:szCs w:val="21"/>
          <w:highlight w:val="none"/>
        </w:rPr>
        <w:t>为</w:t>
      </w:r>
      <w:r>
        <w:rPr>
          <w:rFonts w:hint="eastAsia" w:ascii="宋体" w:hAnsi="宋体" w:eastAsia="宋体" w:cs="宋体"/>
          <w:kern w:val="0"/>
          <w:szCs w:val="21"/>
          <w:highlight w:val="none"/>
          <w:u w:val="single" w:color="000000"/>
          <w:lang w:eastAsia="zh-CN"/>
        </w:rPr>
        <w:t>2025年02月07日</w:t>
      </w:r>
      <w:r>
        <w:rPr>
          <w:rFonts w:hint="eastAsia" w:ascii="宋体" w:hAnsi="宋体" w:eastAsia="宋体" w:cs="宋体"/>
          <w:kern w:val="0"/>
          <w:szCs w:val="21"/>
          <w:highlight w:val="none"/>
        </w:rPr>
        <w:t>至</w:t>
      </w:r>
      <w:r>
        <w:rPr>
          <w:rFonts w:hint="eastAsia" w:ascii="宋体" w:hAnsi="宋体" w:eastAsia="宋体" w:cs="宋体"/>
          <w:kern w:val="0"/>
          <w:szCs w:val="21"/>
          <w:highlight w:val="none"/>
          <w:u w:val="single" w:color="000000"/>
          <w:lang w:eastAsia="zh-CN"/>
        </w:rPr>
        <w:t>2025年02月10日</w:t>
      </w:r>
      <w:r>
        <w:rPr>
          <w:rFonts w:hint="eastAsia" w:ascii="宋体" w:hAnsi="宋体" w:eastAsia="宋体" w:cs="宋体"/>
          <w:kern w:val="0"/>
          <w:szCs w:val="21"/>
          <w:highlight w:val="none"/>
        </w:rPr>
        <w:t>（北京时间）。</w:t>
      </w:r>
    </w:p>
    <w:p w14:paraId="75EE01B3">
      <w:pPr>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五、异议与投诉</w:t>
      </w:r>
    </w:p>
    <w:p w14:paraId="7CECC5A1">
      <w:pPr>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投标人或者其他利害关系人对上述公示内容有异议的，可在公示期间向招标代理机构递交书面形式的异议函和必要的证明材料。异议函包括但不限于下列内容：</w:t>
      </w:r>
    </w:p>
    <w:p w14:paraId="59580092">
      <w:pPr>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1）异议人名称、地址、联系人及联系电话。</w:t>
      </w:r>
    </w:p>
    <w:p w14:paraId="547B19FC">
      <w:pPr>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2）具体、明确的异议事项、事实依据及与异议事项相关的请求。</w:t>
      </w:r>
    </w:p>
    <w:p w14:paraId="243B92CF">
      <w:pPr>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3）异议函应由异议人的法定代表人（单位负责人）或其授权的代理人签字并加盖单位公章。</w:t>
      </w:r>
    </w:p>
    <w:p w14:paraId="3D8B14FE">
      <w:pPr>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4）若异议提出者为与本项目具备其他利害关系的自然人，应提供有效身份证件和本人签字的异议函。</w:t>
      </w:r>
    </w:p>
    <w:p w14:paraId="012D06AD">
      <w:pPr>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招标代理机构将自收到异议之日起3日内作出书面答复，如确因特殊原因无法在3日内作出答复的，招标代理机构应给异议人书面说明原因。作出答复前，将暂停招标投标活动。</w:t>
      </w:r>
    </w:p>
    <w:p w14:paraId="68AF44A1">
      <w:pPr>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投标人或者其他利害关系人对招标代理机构答复仍持有异议或招标代理机构未在规定时间内答复的，应当在收到答复之日或答复时间期满起10日内持招标代理机构的答复及投诉书，向监督部门提出投诉。</w:t>
      </w:r>
    </w:p>
    <w:p w14:paraId="26E8B3B9">
      <w:pPr>
        <w:jc w:val="left"/>
        <w:rPr>
          <w:rFonts w:hint="eastAsia" w:ascii="宋体" w:hAnsi="宋体" w:eastAsia="宋体" w:cs="宋体"/>
          <w:b/>
          <w:kern w:val="0"/>
          <w:szCs w:val="21"/>
        </w:rPr>
      </w:pPr>
      <w:r>
        <w:rPr>
          <w:rFonts w:hint="eastAsia" w:ascii="宋体" w:hAnsi="宋体" w:eastAsia="宋体" w:cs="宋体"/>
          <w:b/>
          <w:kern w:val="0"/>
          <w:szCs w:val="21"/>
        </w:rPr>
        <w:t>六、联系方式：</w:t>
      </w:r>
    </w:p>
    <w:p w14:paraId="484394E0">
      <w:pPr>
        <w:ind w:firstLine="283" w:firstLineChars="135"/>
        <w:jc w:val="left"/>
        <w:rPr>
          <w:rFonts w:hint="eastAsia" w:ascii="宋体" w:hAnsi="宋体" w:eastAsia="宋体" w:cs="宋体"/>
          <w:kern w:val="0"/>
          <w:szCs w:val="21"/>
          <w:u w:val="single" w:color="000000"/>
        </w:rPr>
      </w:pPr>
      <w:r>
        <w:rPr>
          <w:rFonts w:ascii="宋体" w:hAnsi="宋体" w:eastAsia="宋体" w:cs="宋体"/>
          <w:kern w:val="0"/>
          <w:szCs w:val="21"/>
        </w:rPr>
        <w:t>1</w:t>
      </w:r>
      <w:r>
        <w:rPr>
          <w:rFonts w:hint="eastAsia" w:ascii="宋体" w:hAnsi="宋体" w:eastAsia="宋体" w:cs="宋体"/>
          <w:kern w:val="0"/>
          <w:szCs w:val="21"/>
        </w:rPr>
        <w:t>．招标人：</w:t>
      </w:r>
      <w:r>
        <w:rPr>
          <w:rFonts w:hint="eastAsia" w:ascii="宋体" w:hAnsi="宋体" w:eastAsia="宋体" w:cs="宋体"/>
          <w:kern w:val="0"/>
          <w:szCs w:val="21"/>
          <w:u w:val="single" w:color="000000"/>
        </w:rPr>
        <w:t>东风汽车集团股份有限公司研发总院</w:t>
      </w:r>
    </w:p>
    <w:p w14:paraId="63B338F4">
      <w:pPr>
        <w:ind w:firstLine="630" w:firstLineChars="300"/>
        <w:jc w:val="left"/>
        <w:rPr>
          <w:rFonts w:hint="eastAsia" w:ascii="宋体" w:hAnsi="宋体" w:eastAsia="宋体" w:cs="宋体"/>
          <w:kern w:val="0"/>
          <w:szCs w:val="21"/>
        </w:rPr>
      </w:pPr>
      <w:r>
        <w:rPr>
          <w:rFonts w:hint="eastAsia" w:ascii="宋体" w:hAnsi="宋体" w:eastAsia="宋体" w:cs="宋体"/>
          <w:kern w:val="0"/>
          <w:szCs w:val="21"/>
        </w:rPr>
        <w:t>地址：</w:t>
      </w:r>
      <w:r>
        <w:rPr>
          <w:rFonts w:hint="eastAsia" w:ascii="宋体" w:hAnsi="宋体" w:eastAsia="宋体" w:cs="宋体"/>
          <w:kern w:val="0"/>
          <w:szCs w:val="21"/>
          <w:u w:val="single" w:color="000000"/>
        </w:rPr>
        <w:t>湖北武汉经济技术开发区珠山湖大道663号</w:t>
      </w:r>
    </w:p>
    <w:p w14:paraId="6D9CD1D6">
      <w:pPr>
        <w:ind w:firstLine="630" w:firstLineChars="300"/>
        <w:jc w:val="left"/>
        <w:rPr>
          <w:rFonts w:hint="eastAsia" w:ascii="宋体" w:hAnsi="宋体" w:eastAsia="宋体" w:cs="宋体"/>
          <w:kern w:val="0"/>
          <w:szCs w:val="21"/>
          <w:u w:val="single" w:color="000000"/>
          <w:lang w:eastAsia="zh-CN"/>
        </w:rPr>
      </w:pPr>
      <w:r>
        <w:rPr>
          <w:rFonts w:hint="eastAsia" w:ascii="宋体" w:hAnsi="宋体" w:eastAsia="宋体" w:cs="宋体"/>
          <w:kern w:val="0"/>
          <w:szCs w:val="21"/>
        </w:rPr>
        <w:t>联系人：</w:t>
      </w:r>
      <w:r>
        <w:rPr>
          <w:rFonts w:hint="eastAsia" w:ascii="宋体" w:hAnsi="宋体" w:eastAsia="宋体" w:cs="宋体"/>
          <w:kern w:val="0"/>
          <w:szCs w:val="21"/>
          <w:u w:val="single" w:color="000000"/>
          <w:lang w:eastAsia="zh-CN"/>
        </w:rPr>
        <w:t>冯娜</w:t>
      </w:r>
    </w:p>
    <w:p w14:paraId="342AFFD8">
      <w:pPr>
        <w:ind w:firstLine="630" w:firstLineChars="300"/>
        <w:jc w:val="left"/>
        <w:rPr>
          <w:rFonts w:hint="eastAsia" w:ascii="宋体" w:hAnsi="宋体" w:eastAsia="宋体" w:cs="宋体"/>
          <w:kern w:val="0"/>
          <w:szCs w:val="21"/>
          <w:lang w:eastAsia="zh-CN"/>
        </w:rPr>
      </w:pPr>
      <w:r>
        <w:rPr>
          <w:rFonts w:hint="eastAsia" w:ascii="宋体" w:hAnsi="宋体" w:eastAsia="宋体" w:cs="宋体"/>
          <w:kern w:val="0"/>
          <w:szCs w:val="21"/>
        </w:rPr>
        <w:t>电话：</w:t>
      </w:r>
      <w:r>
        <w:rPr>
          <w:rFonts w:hint="eastAsia" w:ascii="宋体" w:hAnsi="宋体" w:eastAsia="宋体" w:cs="宋体"/>
          <w:kern w:val="0"/>
          <w:szCs w:val="21"/>
          <w:u w:val="single" w:color="000000"/>
          <w:lang w:eastAsia="zh-CN"/>
        </w:rPr>
        <w:t>15271828387</w:t>
      </w:r>
    </w:p>
    <w:p w14:paraId="70A5DA1B">
      <w:pPr>
        <w:ind w:firstLine="630" w:firstLineChars="300"/>
        <w:jc w:val="left"/>
        <w:rPr>
          <w:rFonts w:hint="eastAsia" w:ascii="宋体" w:hAnsi="宋体" w:eastAsia="宋体" w:cs="宋体"/>
          <w:kern w:val="0"/>
          <w:szCs w:val="21"/>
          <w:u w:val="single" w:color="000000"/>
          <w:lang w:eastAsia="zh-CN"/>
        </w:rPr>
      </w:pPr>
      <w:r>
        <w:rPr>
          <w:rFonts w:hint="eastAsia" w:ascii="宋体" w:hAnsi="宋体" w:eastAsia="宋体" w:cs="宋体"/>
          <w:kern w:val="0"/>
          <w:szCs w:val="21"/>
        </w:rPr>
        <w:t>电子邮件：</w:t>
      </w:r>
      <w:r>
        <w:rPr>
          <w:rFonts w:hint="eastAsia" w:ascii="宋体" w:hAnsi="宋体" w:eastAsia="宋体" w:cs="宋体"/>
          <w:kern w:val="0"/>
          <w:szCs w:val="21"/>
          <w:u w:val="single" w:color="000000"/>
          <w:lang w:eastAsia="zh-CN"/>
        </w:rPr>
        <w:t>fengn@dfmc.com.cn</w:t>
      </w:r>
    </w:p>
    <w:p w14:paraId="25AD3971">
      <w:pPr>
        <w:ind w:firstLine="315" w:firstLineChars="150"/>
        <w:jc w:val="left"/>
        <w:rPr>
          <w:rFonts w:hint="eastAsia" w:ascii="宋体" w:hAnsi="宋体" w:eastAsia="宋体" w:cs="宋体"/>
          <w:kern w:val="0"/>
          <w:szCs w:val="21"/>
          <w:u w:val="single"/>
        </w:rPr>
      </w:pPr>
      <w:r>
        <w:rPr>
          <w:rFonts w:ascii="宋体" w:hAnsi="宋体" w:eastAsia="宋体" w:cs="宋体"/>
          <w:kern w:val="0"/>
          <w:szCs w:val="21"/>
        </w:rPr>
        <w:t>2</w:t>
      </w:r>
      <w:r>
        <w:rPr>
          <w:rFonts w:hint="eastAsia" w:ascii="宋体" w:hAnsi="宋体" w:eastAsia="宋体" w:cs="宋体"/>
          <w:kern w:val="0"/>
          <w:szCs w:val="21"/>
        </w:rPr>
        <w:t>．招标代理机构：</w:t>
      </w:r>
      <w:r>
        <w:rPr>
          <w:rFonts w:hint="eastAsia" w:ascii="宋体" w:hAnsi="宋体" w:eastAsia="宋体" w:cs="宋体"/>
          <w:kern w:val="0"/>
          <w:szCs w:val="21"/>
          <w:u w:val="single"/>
        </w:rPr>
        <w:t>东风国际招标有限公司</w:t>
      </w:r>
    </w:p>
    <w:p w14:paraId="018172CE">
      <w:pPr>
        <w:ind w:firstLine="630" w:firstLineChars="300"/>
        <w:jc w:val="left"/>
        <w:rPr>
          <w:rFonts w:hint="eastAsia" w:ascii="宋体" w:hAnsi="宋体" w:eastAsia="宋体" w:cs="宋体"/>
          <w:kern w:val="0"/>
          <w:szCs w:val="21"/>
        </w:rPr>
      </w:pPr>
      <w:r>
        <w:rPr>
          <w:rFonts w:hint="eastAsia" w:ascii="宋体" w:hAnsi="宋体" w:eastAsia="宋体" w:cs="宋体"/>
          <w:kern w:val="0"/>
          <w:szCs w:val="21"/>
        </w:rPr>
        <w:t>地址：</w:t>
      </w:r>
      <w:r>
        <w:rPr>
          <w:rFonts w:hint="eastAsia" w:ascii="宋体" w:hAnsi="宋体" w:eastAsia="宋体" w:cs="宋体"/>
          <w:kern w:val="0"/>
          <w:szCs w:val="21"/>
          <w:u w:val="single" w:color="000000"/>
        </w:rPr>
        <w:t>武汉经济技术开发区振华路46号</w:t>
      </w:r>
    </w:p>
    <w:p w14:paraId="5E1DF8A4">
      <w:pPr>
        <w:ind w:firstLine="630" w:firstLineChars="300"/>
        <w:jc w:val="left"/>
        <w:rPr>
          <w:rFonts w:hint="eastAsia" w:ascii="宋体" w:hAnsi="宋体" w:eastAsia="宋体" w:cs="宋体"/>
          <w:kern w:val="0"/>
          <w:szCs w:val="21"/>
          <w:u w:val="single" w:color="000000"/>
        </w:rPr>
      </w:pPr>
      <w:r>
        <w:rPr>
          <w:rFonts w:hint="eastAsia" w:ascii="宋体" w:hAnsi="宋体" w:eastAsia="宋体" w:cs="宋体"/>
          <w:kern w:val="0"/>
          <w:szCs w:val="21"/>
        </w:rPr>
        <w:t>联系人：</w:t>
      </w:r>
      <w:r>
        <w:rPr>
          <w:rFonts w:hint="eastAsia" w:ascii="宋体" w:hAnsi="宋体" w:eastAsia="宋体" w:cs="宋体"/>
          <w:kern w:val="0"/>
          <w:szCs w:val="21"/>
          <w:u w:val="single" w:color="000000"/>
        </w:rPr>
        <w:t>刘丽莎</w:t>
      </w:r>
    </w:p>
    <w:p w14:paraId="3ED88113">
      <w:pPr>
        <w:ind w:firstLine="630" w:firstLineChars="300"/>
        <w:jc w:val="left"/>
        <w:rPr>
          <w:rFonts w:hint="eastAsia" w:ascii="宋体" w:hAnsi="宋体" w:eastAsia="宋体" w:cs="宋体"/>
          <w:kern w:val="0"/>
          <w:szCs w:val="21"/>
        </w:rPr>
      </w:pPr>
      <w:r>
        <w:rPr>
          <w:rFonts w:hint="eastAsia" w:ascii="宋体" w:hAnsi="宋体" w:eastAsia="宋体" w:cs="宋体"/>
          <w:kern w:val="0"/>
          <w:szCs w:val="21"/>
        </w:rPr>
        <w:t>电话：</w:t>
      </w:r>
      <w:r>
        <w:rPr>
          <w:rFonts w:hint="eastAsia" w:ascii="宋体" w:hAnsi="宋体" w:eastAsia="宋体" w:cs="宋体"/>
          <w:kern w:val="0"/>
          <w:szCs w:val="21"/>
          <w:u w:val="single" w:color="000000"/>
        </w:rPr>
        <w:t>13477070905</w:t>
      </w:r>
    </w:p>
    <w:p w14:paraId="12DC7E83">
      <w:pPr>
        <w:ind w:firstLine="630" w:firstLineChars="300"/>
        <w:jc w:val="left"/>
        <w:rPr>
          <w:rFonts w:hint="eastAsia" w:ascii="宋体" w:hAnsi="宋体" w:eastAsia="宋体" w:cs="宋体"/>
          <w:kern w:val="0"/>
          <w:szCs w:val="21"/>
          <w:u w:val="single" w:color="000000"/>
        </w:rPr>
      </w:pPr>
      <w:r>
        <w:rPr>
          <w:rFonts w:hint="eastAsia" w:ascii="宋体" w:hAnsi="宋体" w:eastAsia="宋体" w:cs="宋体"/>
          <w:kern w:val="0"/>
          <w:szCs w:val="21"/>
        </w:rPr>
        <w:t>电子邮件：</w:t>
      </w:r>
      <w:r>
        <w:rPr>
          <w:rFonts w:hint="eastAsia" w:ascii="宋体" w:hAnsi="宋体" w:eastAsia="宋体" w:cs="宋体"/>
          <w:kern w:val="0"/>
          <w:szCs w:val="21"/>
          <w:u w:val="single" w:color="000000"/>
        </w:rPr>
        <w:t>liuls@dfmbidding.com</w:t>
      </w:r>
    </w:p>
    <w:p w14:paraId="2FEE1B71">
      <w:pPr>
        <w:ind w:firstLine="315" w:firstLineChars="150"/>
        <w:jc w:val="left"/>
        <w:rPr>
          <w:rFonts w:hint="eastAsia"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．监督机构：</w:t>
      </w:r>
      <w:r>
        <w:rPr>
          <w:rFonts w:hint="eastAsia" w:ascii="宋体" w:hAnsi="宋体" w:eastAsia="宋体" w:cs="宋体"/>
          <w:kern w:val="0"/>
          <w:szCs w:val="21"/>
          <w:u w:val="single" w:color="000000"/>
        </w:rPr>
        <w:t>东风汽车集团股份有限公司研发总院</w:t>
      </w:r>
    </w:p>
    <w:p w14:paraId="5C9F8C33">
      <w:pPr>
        <w:ind w:firstLine="630" w:firstLineChars="300"/>
        <w:jc w:val="left"/>
        <w:rPr>
          <w:rFonts w:hint="eastAsia" w:ascii="宋体" w:hAnsi="宋体" w:eastAsia="宋体" w:cs="宋体"/>
          <w:kern w:val="0"/>
          <w:szCs w:val="21"/>
        </w:rPr>
      </w:pPr>
      <w:r>
        <w:rPr>
          <w:rFonts w:hint="eastAsia" w:ascii="宋体" w:hAnsi="宋体" w:eastAsia="宋体" w:cs="宋体"/>
          <w:kern w:val="0"/>
          <w:szCs w:val="21"/>
        </w:rPr>
        <w:t>地址：</w:t>
      </w:r>
      <w:r>
        <w:rPr>
          <w:rFonts w:hint="eastAsia" w:ascii="宋体" w:hAnsi="宋体" w:eastAsia="宋体" w:cs="宋体"/>
          <w:kern w:val="0"/>
          <w:szCs w:val="21"/>
          <w:u w:val="single" w:color="000000"/>
        </w:rPr>
        <w:t>湖北武汉经济技术开发区珠山湖大道663号</w:t>
      </w:r>
    </w:p>
    <w:p w14:paraId="6FD26BAC">
      <w:pPr>
        <w:ind w:firstLine="630" w:firstLineChars="300"/>
        <w:jc w:val="left"/>
        <w:rPr>
          <w:rFonts w:hint="eastAsia" w:ascii="宋体" w:hAnsi="宋体" w:eastAsia="宋体" w:cs="宋体"/>
          <w:kern w:val="0"/>
          <w:szCs w:val="21"/>
          <w:u w:val="single" w:color="000000"/>
        </w:rPr>
      </w:pPr>
      <w:r>
        <w:rPr>
          <w:rFonts w:hint="eastAsia" w:ascii="宋体" w:hAnsi="宋体" w:eastAsia="宋体" w:cs="宋体"/>
          <w:kern w:val="0"/>
          <w:szCs w:val="21"/>
        </w:rPr>
        <w:t>联系人：</w:t>
      </w:r>
      <w:r>
        <w:rPr>
          <w:rFonts w:hint="eastAsia" w:ascii="宋体" w:hAnsi="宋体" w:eastAsia="宋体" w:cs="宋体"/>
          <w:kern w:val="0"/>
          <w:szCs w:val="21"/>
          <w:u w:val="single" w:color="000000"/>
        </w:rPr>
        <w:t>候静</w:t>
      </w:r>
    </w:p>
    <w:p w14:paraId="76799BF1">
      <w:pPr>
        <w:ind w:firstLine="630" w:firstLineChars="300"/>
        <w:jc w:val="left"/>
        <w:rPr>
          <w:rFonts w:hint="eastAsia" w:ascii="宋体" w:hAnsi="宋体" w:eastAsia="宋体" w:cs="宋体"/>
          <w:kern w:val="0"/>
          <w:szCs w:val="21"/>
          <w:u w:val="single"/>
        </w:rPr>
      </w:pPr>
      <w:r>
        <w:rPr>
          <w:rFonts w:hint="eastAsia" w:ascii="宋体" w:hAnsi="宋体" w:eastAsia="宋体" w:cs="宋体"/>
          <w:kern w:val="0"/>
          <w:szCs w:val="21"/>
        </w:rPr>
        <w:t>电话：</w:t>
      </w:r>
      <w:r>
        <w:rPr>
          <w:rFonts w:hint="eastAsia" w:ascii="宋体" w:hAnsi="宋体" w:eastAsia="宋体"/>
          <w:szCs w:val="21"/>
          <w:u w:val="single"/>
        </w:rPr>
        <w:t>027-84789802</w:t>
      </w:r>
    </w:p>
    <w:p w14:paraId="393BAE39">
      <w:pPr>
        <w:ind w:firstLine="630" w:firstLineChars="300"/>
        <w:jc w:val="left"/>
        <w:rPr>
          <w:rFonts w:hint="eastAsia" w:ascii="宋体" w:hAnsi="宋体" w:eastAsia="宋体" w:cs="宋体"/>
          <w:kern w:val="0"/>
          <w:szCs w:val="21"/>
          <w:u w:val="single" w:color="000000"/>
        </w:rPr>
      </w:pPr>
      <w:r>
        <w:rPr>
          <w:rFonts w:hint="eastAsia" w:ascii="宋体" w:hAnsi="宋体" w:eastAsia="宋体" w:cs="宋体"/>
          <w:kern w:val="0"/>
          <w:szCs w:val="21"/>
        </w:rPr>
        <w:t>电子邮件：</w:t>
      </w:r>
      <w:r>
        <w:rPr>
          <w:rFonts w:hint="eastAsia" w:ascii="宋体" w:hAnsi="宋体" w:eastAsia="宋体" w:cs="宋体"/>
          <w:kern w:val="0"/>
          <w:szCs w:val="21"/>
          <w:u w:val="single" w:color="000000"/>
        </w:rPr>
        <w:t>swxx@dfmc.com.cn</w:t>
      </w:r>
    </w:p>
    <w:p w14:paraId="3A77F721">
      <w:pPr>
        <w:ind w:firstLine="630" w:firstLineChars="300"/>
        <w:jc w:val="left"/>
        <w:rPr>
          <w:rFonts w:hint="eastAsia" w:ascii="宋体" w:hAnsi="宋体" w:eastAsia="宋体" w:cs="宋体"/>
          <w:kern w:val="0"/>
          <w:szCs w:val="21"/>
          <w:u w:val="single" w:color="000000"/>
        </w:rPr>
      </w:pPr>
    </w:p>
    <w:p w14:paraId="58D2735B">
      <w:pPr>
        <w:ind w:firstLine="630" w:firstLineChars="300"/>
        <w:jc w:val="left"/>
        <w:rPr>
          <w:rFonts w:hint="eastAsia" w:ascii="宋体" w:hAnsi="宋体" w:eastAsia="宋体" w:cs="宋体"/>
          <w:kern w:val="0"/>
          <w:szCs w:val="21"/>
        </w:rPr>
      </w:pPr>
    </w:p>
    <w:p w14:paraId="0E37E3E1">
      <w:pPr>
        <w:ind w:right="-1"/>
        <w:jc w:val="right"/>
        <w:rPr>
          <w:rFonts w:hint="eastAsia" w:ascii="宋体" w:hAnsi="宋体" w:eastAsia="宋体" w:cs="宋体"/>
          <w:kern w:val="0"/>
          <w:szCs w:val="21"/>
          <w:highlight w:val="none"/>
          <w:u w:val="single" w:color="000000"/>
        </w:rPr>
      </w:pPr>
      <w:r>
        <w:rPr>
          <w:rFonts w:hint="eastAsia" w:ascii="宋体" w:hAnsi="宋体" w:eastAsia="宋体" w:cs="宋体"/>
          <w:kern w:val="0"/>
          <w:szCs w:val="21"/>
          <w:highlight w:val="none"/>
        </w:rPr>
        <w:t>招标代理机构：</w:t>
      </w:r>
      <w:r>
        <w:rPr>
          <w:rFonts w:hint="eastAsia" w:ascii="宋体" w:hAnsi="宋体" w:eastAsia="宋体" w:cs="宋体"/>
          <w:kern w:val="0"/>
          <w:szCs w:val="21"/>
          <w:highlight w:val="none"/>
          <w:u w:val="single" w:color="000000"/>
        </w:rPr>
        <w:t>东风国际招标有限公司</w:t>
      </w:r>
    </w:p>
    <w:p w14:paraId="357C69CD">
      <w:pPr>
        <w:ind w:right="-1"/>
        <w:jc w:val="right"/>
        <w:rPr>
          <w:rFonts w:hint="eastAsia"/>
        </w:rPr>
      </w:pPr>
      <w:r>
        <w:rPr>
          <w:rFonts w:hint="eastAsia" w:ascii="宋体" w:hAnsi="宋体" w:eastAsia="宋体" w:cs="宋体"/>
          <w:kern w:val="0"/>
          <w:szCs w:val="21"/>
          <w:highlight w:val="none"/>
          <w:u w:val="single" w:color="000000"/>
          <w:lang w:eastAsia="zh-CN"/>
        </w:rPr>
        <w:t>2025年02月07日</w:t>
      </w:r>
      <w:bookmarkEnd w:id="0"/>
      <w:bookmarkStart w:id="1" w:name="_GoBack"/>
      <w:bookmarkEnd w:id="1"/>
    </w:p>
    <w:sectPr>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40E30"/>
    <w:rsid w:val="00B63AC1"/>
    <w:rsid w:val="00B6784F"/>
    <w:rsid w:val="00BB2AB7"/>
    <w:rsid w:val="00BC3DA4"/>
    <w:rsid w:val="00BD6C9A"/>
    <w:rsid w:val="00C04774"/>
    <w:rsid w:val="00C67E39"/>
    <w:rsid w:val="00C7732C"/>
    <w:rsid w:val="00CB0CCD"/>
    <w:rsid w:val="00CB30B6"/>
    <w:rsid w:val="00CE5EDE"/>
    <w:rsid w:val="00CF343D"/>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7BB02C5"/>
    <w:rsid w:val="09816CB6"/>
    <w:rsid w:val="3571234A"/>
    <w:rsid w:val="58F17C86"/>
    <w:rsid w:val="69FB1B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5"/>
    <w:qFormat/>
    <w:uiPriority w:val="0"/>
    <w:rPr>
      <w:b/>
      <w:bCs/>
    </w:rPr>
  </w:style>
  <w:style w:type="character" w:styleId="10">
    <w:name w:val="annotation reference"/>
    <w:uiPriority w:val="0"/>
    <w:rPr>
      <w:sz w:val="21"/>
      <w:szCs w:val="21"/>
    </w:rPr>
  </w:style>
  <w:style w:type="character" w:customStyle="1" w:styleId="11">
    <w:name w:val="批注文字 字符"/>
    <w:link w:val="2"/>
    <w:uiPriority w:val="0"/>
    <w:rPr>
      <w:rFonts w:ascii="Calibri" w:hAnsi="Calibri"/>
      <w:kern w:val="2"/>
      <w:sz w:val="21"/>
      <w:szCs w:val="22"/>
    </w:rPr>
  </w:style>
  <w:style w:type="character" w:customStyle="1" w:styleId="12">
    <w:name w:val="批注框文本 字符"/>
    <w:link w:val="3"/>
    <w:qFormat/>
    <w:uiPriority w:val="0"/>
    <w:rPr>
      <w:rFonts w:ascii="Calibri" w:hAnsi="Calibri"/>
      <w:kern w:val="2"/>
      <w:sz w:val="18"/>
      <w:szCs w:val="18"/>
    </w:rPr>
  </w:style>
  <w:style w:type="character" w:customStyle="1" w:styleId="13">
    <w:name w:val="页脚 字符"/>
    <w:link w:val="4"/>
    <w:qFormat/>
    <w:uiPriority w:val="0"/>
    <w:rPr>
      <w:rFonts w:ascii="Calibri" w:hAnsi="Calibri"/>
      <w:kern w:val="2"/>
      <w:sz w:val="18"/>
      <w:szCs w:val="18"/>
    </w:rPr>
  </w:style>
  <w:style w:type="character" w:customStyle="1" w:styleId="14">
    <w:name w:val="页眉 字符"/>
    <w:link w:val="5"/>
    <w:qFormat/>
    <w:uiPriority w:val="0"/>
    <w:rPr>
      <w:rFonts w:ascii="Calibri" w:hAnsi="Calibri"/>
      <w:kern w:val="2"/>
      <w:sz w:val="18"/>
      <w:szCs w:val="18"/>
    </w:rPr>
  </w:style>
  <w:style w:type="character" w:customStyle="1" w:styleId="15">
    <w:name w:val="批注主题 字符"/>
    <w:link w:val="7"/>
    <w:qFormat/>
    <w:uiPriority w:val="0"/>
    <w:rPr>
      <w:rFonts w:ascii="Calibri" w:hAnsi="Calibri"/>
      <w:b/>
      <w:bCs/>
      <w:kern w:val="2"/>
      <w:sz w:val="21"/>
      <w:szCs w:val="22"/>
    </w:rPr>
  </w:style>
  <w:style w:type="paragraph" w:customStyle="1" w:styleId="16">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1366</Words>
  <Characters>1461</Characters>
  <Lines>12</Lines>
  <Paragraphs>3</Paragraphs>
  <TotalTime>0</TotalTime>
  <ScaleCrop>false</ScaleCrop>
  <LinksUpToDate>false</LinksUpToDate>
  <CharactersWithSpaces>1574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2018-09-05T13:27:00Z</dcterms:created>
  <dc:creator>Administrator</dc:creator>
  <cp:lastModifiedBy>刘丽莎</cp:lastModifiedBy>
  <dcterms:modified xsi:type="dcterms:W3CDTF">2025-02-07T10:21:40Z</dcterms:modified>
  <dc:title>(项目名称)     （标段名称）     招标评标结果公示</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8E1B0AC6D434406F9FC12A54C5B33CE2_13</vt:lpwstr>
  </property>
  <property fmtid="{D5CDD505-2E9C-101B-9397-08002B2CF9AE}" pid="3" name="KSOProductBuildVer">
    <vt:lpwstr>2052-12.1.0.19770</vt:lpwstr>
  </property>
  <property fmtid="{D5CDD505-2E9C-101B-9397-08002B2CF9AE}" pid="4" name="KSOTemplateDocerSaveRecord">
    <vt:lpwstr>eyJoZGlkIjoiNTNlYzU2NDZlZWRhZGY1YzdjNGExMDUwNGJjODllMjkiLCJ1c2VySWQiOiIxNDEwMzAxNzI1In0=</vt:lpwstr>
  </property>
</Properties>
</file>