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24CA" w14:textId="77777777" w:rsidR="006B33A8" w:rsidRDefault="006B33A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东风风神</w:t>
      </w: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2025</w:t>
      </w: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年度营销策略代理</w:t>
      </w:r>
      <w:r w:rsidRPr="006B33A8">
        <w:rPr>
          <w:rFonts w:ascii="宋体" w:hAnsi="宋体" w:hint="eastAsia"/>
          <w:b/>
          <w:sz w:val="32"/>
          <w:szCs w:val="32"/>
        </w:rPr>
        <w:t>（项目名称）</w:t>
      </w:r>
    </w:p>
    <w:p w14:paraId="5EDDF932" w14:textId="27839991" w:rsidR="007F71AB" w:rsidRPr="006B33A8" w:rsidRDefault="006B33A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东风风神</w:t>
      </w: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2025</w:t>
      </w:r>
      <w:r w:rsidRPr="006B33A8">
        <w:rPr>
          <w:rFonts w:ascii="宋体" w:hAnsi="宋体" w:hint="eastAsia"/>
          <w:b/>
          <w:sz w:val="32"/>
          <w:szCs w:val="32"/>
          <w:u w:val="single" w:color="000000"/>
        </w:rPr>
        <w:t>年度营销策略代理</w:t>
      </w:r>
      <w:r w:rsidRPr="006B33A8">
        <w:rPr>
          <w:rFonts w:ascii="宋体" w:hAnsi="宋体" w:hint="eastAsia"/>
          <w:b/>
          <w:sz w:val="32"/>
          <w:szCs w:val="32"/>
        </w:rPr>
        <w:t>（标段名称）</w:t>
      </w:r>
    </w:p>
    <w:p w14:paraId="04ADD254" w14:textId="77777777" w:rsidR="007F71AB" w:rsidRPr="006B33A8" w:rsidRDefault="006B33A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6B33A8">
        <w:rPr>
          <w:rFonts w:ascii="宋体" w:hAnsi="宋体" w:hint="eastAsia"/>
          <w:b/>
          <w:sz w:val="32"/>
          <w:szCs w:val="32"/>
        </w:rPr>
        <w:t>中标结果公告</w:t>
      </w:r>
    </w:p>
    <w:p w14:paraId="1B6A87DB" w14:textId="36AAA70B" w:rsidR="007F71AB" w:rsidRPr="006B33A8" w:rsidRDefault="006B33A8" w:rsidP="006B33A8">
      <w:pPr>
        <w:spacing w:line="400" w:lineRule="exact"/>
        <w:jc w:val="center"/>
        <w:rPr>
          <w:rFonts w:ascii="宋体" w:hAnsi="宋体" w:hint="eastAsia"/>
          <w:sz w:val="28"/>
          <w:szCs w:val="28"/>
          <w:u w:val="single" w:color="000000"/>
        </w:rPr>
      </w:pPr>
      <w:r w:rsidRPr="006B33A8">
        <w:rPr>
          <w:rFonts w:ascii="宋体" w:hAnsi="宋体"/>
          <w:sz w:val="28"/>
          <w:szCs w:val="28"/>
        </w:rPr>
        <w:t>招标编号：</w:t>
      </w:r>
      <w:r w:rsidRPr="006B33A8">
        <w:rPr>
          <w:rFonts w:ascii="宋体" w:hAnsi="宋体" w:hint="eastAsia"/>
          <w:sz w:val="28"/>
          <w:szCs w:val="28"/>
          <w:u w:val="single" w:color="000000"/>
        </w:rPr>
        <w:t xml:space="preserve"> </w:t>
      </w:r>
      <w:r w:rsidRPr="006B33A8">
        <w:rPr>
          <w:rFonts w:ascii="宋体" w:hAnsi="宋体" w:hint="eastAsia"/>
          <w:sz w:val="28"/>
          <w:szCs w:val="28"/>
          <w:u w:val="single" w:color="000000"/>
        </w:rPr>
        <w:t>C4201005468000257001001</w:t>
      </w:r>
    </w:p>
    <w:p w14:paraId="60EA9DE5" w14:textId="428D754A" w:rsidR="007F71AB" w:rsidRPr="006B33A8" w:rsidRDefault="006B33A8">
      <w:pPr>
        <w:ind w:firstLineChars="200" w:firstLine="420"/>
        <w:jc w:val="left"/>
        <w:rPr>
          <w:rFonts w:ascii="宋体" w:hAnsi="宋体" w:hint="eastAsia"/>
        </w:rPr>
      </w:pPr>
      <w:r w:rsidRPr="006B33A8">
        <w:rPr>
          <w:rFonts w:ascii="宋体" w:hAnsi="宋体" w:hint="eastAsia"/>
          <w:u w:val="single" w:color="000000"/>
        </w:rPr>
        <w:t>东风风神</w:t>
      </w:r>
      <w:r w:rsidRPr="006B33A8">
        <w:rPr>
          <w:rFonts w:ascii="宋体" w:hAnsi="宋体" w:hint="eastAsia"/>
          <w:u w:val="single" w:color="000000"/>
        </w:rPr>
        <w:t>2025</w:t>
      </w:r>
      <w:r w:rsidRPr="006B33A8">
        <w:rPr>
          <w:rFonts w:ascii="宋体" w:hAnsi="宋体" w:hint="eastAsia"/>
          <w:u w:val="single" w:color="000000"/>
        </w:rPr>
        <w:t>年度营销策略代理</w:t>
      </w:r>
      <w:r w:rsidRPr="006B33A8">
        <w:rPr>
          <w:rFonts w:ascii="宋体" w:hAnsi="宋体"/>
        </w:rPr>
        <w:t>（项目名称）</w:t>
      </w:r>
      <w:r w:rsidRPr="006B33A8">
        <w:rPr>
          <w:rFonts w:ascii="宋体" w:hAnsi="宋体"/>
          <w:u w:val="single" w:color="000000"/>
        </w:rPr>
        <w:t xml:space="preserve"> </w:t>
      </w:r>
      <w:r w:rsidRPr="006B33A8">
        <w:rPr>
          <w:rFonts w:ascii="宋体" w:hAnsi="宋体" w:hint="eastAsia"/>
          <w:u w:val="single" w:color="000000"/>
        </w:rPr>
        <w:t>东风风神</w:t>
      </w:r>
      <w:r w:rsidRPr="006B33A8">
        <w:rPr>
          <w:rFonts w:ascii="宋体" w:hAnsi="宋体" w:hint="eastAsia"/>
          <w:u w:val="single" w:color="000000"/>
        </w:rPr>
        <w:t>2025</w:t>
      </w:r>
      <w:r w:rsidRPr="006B33A8">
        <w:rPr>
          <w:rFonts w:ascii="宋体" w:hAnsi="宋体" w:hint="eastAsia"/>
          <w:u w:val="single" w:color="000000"/>
        </w:rPr>
        <w:t>年度营销策略代理</w:t>
      </w:r>
      <w:r w:rsidRPr="006B33A8">
        <w:rPr>
          <w:rFonts w:ascii="宋体" w:hAnsi="宋体"/>
          <w:u w:val="single" w:color="000000"/>
        </w:rPr>
        <w:t xml:space="preserve"> </w:t>
      </w:r>
      <w:r w:rsidRPr="006B33A8">
        <w:rPr>
          <w:rFonts w:ascii="宋体" w:hAnsi="宋体"/>
        </w:rPr>
        <w:t>（标段名称）</w:t>
      </w:r>
      <w:r w:rsidRPr="006B33A8">
        <w:rPr>
          <w:rFonts w:ascii="宋体" w:hAnsi="宋体" w:hint="eastAsia"/>
        </w:rPr>
        <w:t>招标于</w:t>
      </w:r>
      <w:r w:rsidRPr="006B33A8">
        <w:rPr>
          <w:rFonts w:ascii="宋体" w:hAnsi="宋体" w:hint="eastAsia"/>
          <w:u w:val="single" w:color="000000"/>
        </w:rPr>
        <w:t>2025</w:t>
      </w:r>
      <w:r w:rsidRPr="006B33A8">
        <w:rPr>
          <w:rFonts w:ascii="宋体" w:hAnsi="宋体" w:hint="eastAsia"/>
          <w:u w:val="single" w:color="000000"/>
        </w:rPr>
        <w:t>年</w:t>
      </w:r>
      <w:r w:rsidRPr="006B33A8">
        <w:rPr>
          <w:rFonts w:ascii="宋体" w:hAnsi="宋体" w:hint="eastAsia"/>
          <w:u w:val="single" w:color="000000"/>
        </w:rPr>
        <w:t>01</w:t>
      </w:r>
      <w:r w:rsidRPr="006B33A8">
        <w:rPr>
          <w:rFonts w:ascii="宋体" w:hAnsi="宋体" w:hint="eastAsia"/>
          <w:u w:val="single" w:color="000000"/>
        </w:rPr>
        <w:t>月</w:t>
      </w:r>
      <w:r w:rsidRPr="006B33A8">
        <w:rPr>
          <w:rFonts w:ascii="宋体" w:hAnsi="宋体" w:hint="eastAsia"/>
          <w:u w:val="single" w:color="000000"/>
        </w:rPr>
        <w:t>24</w:t>
      </w:r>
      <w:r w:rsidRPr="006B33A8">
        <w:rPr>
          <w:rFonts w:ascii="宋体" w:hAnsi="宋体" w:hint="eastAsia"/>
          <w:u w:val="single" w:color="000000"/>
        </w:rPr>
        <w:t>日</w:t>
      </w:r>
      <w:r w:rsidRPr="006B33A8">
        <w:rPr>
          <w:rFonts w:ascii="宋体" w:hAnsi="宋体" w:hint="eastAsia"/>
        </w:rPr>
        <w:t>在中国招标投标公共服务平台（网址：</w:t>
      </w:r>
      <w:r w:rsidRPr="006B33A8">
        <w:rPr>
          <w:rFonts w:ascii="宋体" w:hAnsi="宋体"/>
        </w:rPr>
        <w:t>www.cebpubservice.com</w:t>
      </w:r>
      <w:r w:rsidRPr="006B33A8">
        <w:rPr>
          <w:rFonts w:ascii="宋体" w:hAnsi="宋体" w:hint="eastAsia"/>
        </w:rPr>
        <w:t>）、</w:t>
      </w:r>
      <w:r w:rsidRPr="006B33A8">
        <w:rPr>
          <w:rFonts w:ascii="宋体" w:hAnsi="宋体" w:hint="eastAsia"/>
        </w:rPr>
        <w:t>东风汽车</w:t>
      </w:r>
      <w:r w:rsidRPr="006B33A8">
        <w:rPr>
          <w:rFonts w:ascii="宋体" w:hAnsi="宋体" w:hint="eastAsia"/>
        </w:rPr>
        <w:t>采购招投标交易平台（网址：</w:t>
      </w:r>
      <w:r w:rsidRPr="006B33A8">
        <w:rPr>
          <w:rFonts w:ascii="宋体" w:hAnsi="宋体"/>
        </w:rPr>
        <w:t>https://</w:t>
      </w:r>
      <w:r w:rsidRPr="006B33A8">
        <w:rPr>
          <w:rFonts w:ascii="宋体" w:hAnsi="宋体"/>
        </w:rPr>
        <w:t>etp.dfmc.com.cn</w:t>
      </w:r>
      <w:r w:rsidRPr="006B33A8">
        <w:rPr>
          <w:rFonts w:ascii="宋体" w:hAnsi="宋体" w:hint="eastAsia"/>
        </w:rPr>
        <w:t>）发布了</w:t>
      </w:r>
      <w:r w:rsidRPr="006B33A8">
        <w:rPr>
          <w:rFonts w:ascii="宋体" w:hAnsi="宋体" w:hint="eastAsia"/>
        </w:rPr>
        <w:t>评</w:t>
      </w:r>
      <w:r w:rsidRPr="006B33A8">
        <w:rPr>
          <w:rFonts w:ascii="宋体" w:hAnsi="宋体" w:hint="eastAsia"/>
        </w:rPr>
        <w:t>标结果公示，公示期为</w:t>
      </w:r>
      <w:r w:rsidRPr="006B33A8">
        <w:rPr>
          <w:rFonts w:ascii="宋体" w:hAnsi="宋体" w:hint="eastAsia"/>
          <w:u w:val="single" w:color="000000"/>
        </w:rPr>
        <w:t>2025</w:t>
      </w:r>
      <w:r w:rsidRPr="006B33A8">
        <w:rPr>
          <w:rFonts w:ascii="宋体" w:hAnsi="宋体" w:hint="eastAsia"/>
          <w:u w:val="single" w:color="000000"/>
        </w:rPr>
        <w:t>年</w:t>
      </w:r>
      <w:r w:rsidRPr="006B33A8">
        <w:rPr>
          <w:rFonts w:ascii="宋体" w:hAnsi="宋体" w:hint="eastAsia"/>
          <w:u w:val="single" w:color="000000"/>
        </w:rPr>
        <w:t>01</w:t>
      </w:r>
      <w:r w:rsidRPr="006B33A8">
        <w:rPr>
          <w:rFonts w:ascii="宋体" w:hAnsi="宋体" w:hint="eastAsia"/>
          <w:u w:val="single" w:color="000000"/>
        </w:rPr>
        <w:t>月</w:t>
      </w:r>
      <w:r w:rsidRPr="006B33A8">
        <w:rPr>
          <w:rFonts w:ascii="宋体" w:hAnsi="宋体" w:hint="eastAsia"/>
          <w:u w:val="single" w:color="000000"/>
        </w:rPr>
        <w:t>24</w:t>
      </w:r>
      <w:r w:rsidRPr="006B33A8">
        <w:rPr>
          <w:rFonts w:ascii="宋体" w:hAnsi="宋体" w:hint="eastAsia"/>
          <w:u w:val="single" w:color="000000"/>
        </w:rPr>
        <w:t>日</w:t>
      </w:r>
      <w:r w:rsidRPr="006B33A8">
        <w:rPr>
          <w:rFonts w:ascii="宋体" w:hAnsi="宋体" w:hint="eastAsia"/>
        </w:rPr>
        <w:t>至</w:t>
      </w:r>
      <w:r w:rsidRPr="006B33A8">
        <w:rPr>
          <w:rFonts w:ascii="宋体" w:hAnsi="宋体" w:hint="eastAsia"/>
          <w:u w:val="single" w:color="000000"/>
        </w:rPr>
        <w:t>2025</w:t>
      </w:r>
      <w:r w:rsidRPr="006B33A8">
        <w:rPr>
          <w:rFonts w:ascii="宋体" w:hAnsi="宋体" w:hint="eastAsia"/>
          <w:u w:val="single" w:color="000000"/>
        </w:rPr>
        <w:t>年</w:t>
      </w:r>
      <w:r w:rsidRPr="006B33A8">
        <w:rPr>
          <w:rFonts w:ascii="宋体" w:hAnsi="宋体" w:hint="eastAsia"/>
          <w:u w:val="single" w:color="000000"/>
        </w:rPr>
        <w:t>01</w:t>
      </w:r>
      <w:r w:rsidRPr="006B33A8">
        <w:rPr>
          <w:rFonts w:ascii="宋体" w:hAnsi="宋体" w:hint="eastAsia"/>
          <w:u w:val="single" w:color="000000"/>
        </w:rPr>
        <w:t>月</w:t>
      </w:r>
      <w:r w:rsidRPr="006B33A8">
        <w:rPr>
          <w:rFonts w:ascii="宋体" w:hAnsi="宋体" w:hint="eastAsia"/>
          <w:u w:val="single" w:color="000000"/>
        </w:rPr>
        <w:t>27</w:t>
      </w:r>
      <w:r w:rsidRPr="006B33A8">
        <w:rPr>
          <w:rFonts w:ascii="宋体" w:hAnsi="宋体" w:hint="eastAsia"/>
          <w:u w:val="single" w:color="000000"/>
        </w:rPr>
        <w:t>日</w:t>
      </w:r>
      <w:r w:rsidRPr="006B33A8">
        <w:rPr>
          <w:rFonts w:ascii="宋体" w:hAnsi="宋体" w:hint="eastAsia"/>
        </w:rPr>
        <w:t>。</w:t>
      </w:r>
    </w:p>
    <w:p w14:paraId="23B84305" w14:textId="4D88B66D" w:rsidR="007F71AB" w:rsidRPr="006B33A8" w:rsidRDefault="006B33A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6B33A8">
        <w:rPr>
          <w:rFonts w:ascii="宋体" w:hAnsi="宋体" w:hint="eastAsia"/>
          <w:u w:val="single" w:color="000000"/>
        </w:rPr>
        <w:t>东风国际招标有限公司</w:t>
      </w:r>
      <w:r w:rsidRPr="006B33A8">
        <w:rPr>
          <w:rFonts w:ascii="宋体" w:hAnsi="宋体"/>
          <w:u w:val="single" w:color="000000"/>
        </w:rPr>
        <w:t xml:space="preserve"> </w:t>
      </w:r>
      <w:r w:rsidRPr="006B33A8">
        <w:rPr>
          <w:rFonts w:ascii="宋体" w:hAnsi="宋体" w:cs="宋体"/>
        </w:rPr>
        <w:t>(</w:t>
      </w:r>
      <w:r w:rsidRPr="006B33A8">
        <w:rPr>
          <w:rFonts w:ascii="宋体" w:hAnsi="宋体" w:cs="宋体" w:hint="eastAsia"/>
        </w:rPr>
        <w:t>代理机构名称</w:t>
      </w:r>
      <w:r w:rsidRPr="006B33A8">
        <w:rPr>
          <w:rFonts w:ascii="宋体" w:hAnsi="宋体" w:cs="宋体"/>
        </w:rPr>
        <w:t>)</w:t>
      </w:r>
      <w:r w:rsidRPr="006B33A8">
        <w:rPr>
          <w:rFonts w:ascii="宋体" w:hAnsi="宋体" w:cs="宋体" w:hint="eastAsia"/>
        </w:rPr>
        <w:t>受</w:t>
      </w:r>
      <w:r w:rsidRPr="006B33A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东风乘用车销售有限公司</w:t>
      </w:r>
      <w:r w:rsidRPr="006B33A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r w:rsidRPr="006B33A8">
        <w:rPr>
          <w:rFonts w:ascii="宋体" w:hAnsi="宋体" w:cs="宋体"/>
          <w:kern w:val="0"/>
          <w:szCs w:val="21"/>
          <w:lang w:bidi="ar"/>
        </w:rPr>
        <w:t>(</w:t>
      </w:r>
      <w:r w:rsidRPr="006B33A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6B33A8">
        <w:rPr>
          <w:rFonts w:ascii="宋体" w:hAnsi="宋体" w:cs="宋体"/>
          <w:kern w:val="0"/>
          <w:szCs w:val="21"/>
          <w:lang w:bidi="ar"/>
        </w:rPr>
        <w:t>)</w:t>
      </w:r>
      <w:r w:rsidRPr="006B33A8">
        <w:rPr>
          <w:rFonts w:ascii="宋体" w:hAnsi="宋体" w:cs="宋体" w:hint="eastAsia"/>
        </w:rPr>
        <w:t>委托，现就本次招标的中标结果公告如下</w:t>
      </w:r>
      <w:r w:rsidRPr="006B33A8">
        <w:rPr>
          <w:rFonts w:ascii="宋体" w:hAnsi="宋体" w:cs="宋体" w:hint="eastAsia"/>
        </w:rPr>
        <w:t>:</w:t>
      </w:r>
    </w:p>
    <w:p w14:paraId="6EEFCEB6" w14:textId="77777777" w:rsidR="007F71AB" w:rsidRPr="006B33A8" w:rsidRDefault="006B33A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6B33A8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6B33A8" w:rsidRPr="006B33A8" w14:paraId="595122E6" w14:textId="77777777">
        <w:trPr>
          <w:jc w:val="center"/>
        </w:trPr>
        <w:tc>
          <w:tcPr>
            <w:tcW w:w="3059" w:type="dxa"/>
          </w:tcPr>
          <w:p w14:paraId="00DA094B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47A32862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广东因</w:t>
            </w:r>
            <w:proofErr w:type="gramStart"/>
            <w:r w:rsidRPr="006B33A8">
              <w:rPr>
                <w:rFonts w:ascii="宋体" w:hAnsi="宋体" w:cs="宋体" w:hint="eastAsia"/>
              </w:rPr>
              <w:t>赛品牌</w:t>
            </w:r>
            <w:proofErr w:type="gramEnd"/>
            <w:r w:rsidRPr="006B33A8">
              <w:rPr>
                <w:rFonts w:ascii="宋体" w:hAnsi="宋体" w:cs="宋体" w:hint="eastAsia"/>
              </w:rPr>
              <w:t>营销集团股份有限公司</w:t>
            </w:r>
          </w:p>
        </w:tc>
      </w:tr>
      <w:tr w:rsidR="006B33A8" w:rsidRPr="006B33A8" w14:paraId="7F102352" w14:textId="77777777">
        <w:trPr>
          <w:jc w:val="center"/>
        </w:trPr>
        <w:tc>
          <w:tcPr>
            <w:tcW w:w="3059" w:type="dxa"/>
          </w:tcPr>
          <w:p w14:paraId="18B4BB0E" w14:textId="17C849DD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中标金额（元</w:t>
            </w:r>
            <w:r w:rsidRPr="006B33A8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6878D855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8036679</w:t>
            </w:r>
          </w:p>
        </w:tc>
      </w:tr>
    </w:tbl>
    <w:p w14:paraId="2927F6F4" w14:textId="77777777" w:rsidR="007F71AB" w:rsidRPr="006B33A8" w:rsidRDefault="006B33A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6B33A8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6B33A8" w:rsidRPr="006B33A8" w14:paraId="526A1F48" w14:textId="77777777">
        <w:trPr>
          <w:jc w:val="center"/>
        </w:trPr>
        <w:tc>
          <w:tcPr>
            <w:tcW w:w="3070" w:type="dxa"/>
          </w:tcPr>
          <w:p w14:paraId="7D39B359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29A24CD4" w14:textId="77777777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东风风神</w:t>
            </w:r>
            <w:r w:rsidRPr="006B33A8">
              <w:rPr>
                <w:rFonts w:ascii="宋体" w:hAnsi="宋体" w:cs="宋体" w:hint="eastAsia"/>
              </w:rPr>
              <w:t>2025</w:t>
            </w:r>
            <w:r w:rsidRPr="006B33A8">
              <w:rPr>
                <w:rFonts w:ascii="宋体" w:hAnsi="宋体" w:cs="宋体" w:hint="eastAsia"/>
              </w:rPr>
              <w:t>年度营销策略代理</w:t>
            </w:r>
          </w:p>
        </w:tc>
      </w:tr>
      <w:tr w:rsidR="006B33A8" w:rsidRPr="006B33A8" w14:paraId="79092F42" w14:textId="77777777">
        <w:trPr>
          <w:jc w:val="center"/>
        </w:trPr>
        <w:tc>
          <w:tcPr>
            <w:tcW w:w="3070" w:type="dxa"/>
          </w:tcPr>
          <w:p w14:paraId="4C3EE4D2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23DD3A10" w14:textId="79C67448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/</w:t>
            </w:r>
          </w:p>
        </w:tc>
      </w:tr>
      <w:tr w:rsidR="006B33A8" w:rsidRPr="006B33A8" w14:paraId="31FA5EBD" w14:textId="77777777">
        <w:trPr>
          <w:jc w:val="center"/>
        </w:trPr>
        <w:tc>
          <w:tcPr>
            <w:tcW w:w="3070" w:type="dxa"/>
          </w:tcPr>
          <w:p w14:paraId="7066E0B3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35C71842" w14:textId="4D67D58F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/</w:t>
            </w:r>
          </w:p>
        </w:tc>
      </w:tr>
      <w:tr w:rsidR="006B33A8" w:rsidRPr="006B33A8" w14:paraId="6B8F524D" w14:textId="77777777">
        <w:trPr>
          <w:jc w:val="center"/>
        </w:trPr>
        <w:tc>
          <w:tcPr>
            <w:tcW w:w="3070" w:type="dxa"/>
          </w:tcPr>
          <w:p w14:paraId="6D114C6D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4BADF4A6" w14:textId="23789BE7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/</w:t>
            </w:r>
          </w:p>
        </w:tc>
      </w:tr>
      <w:tr w:rsidR="006B33A8" w:rsidRPr="006B33A8" w14:paraId="3CEC7A5C" w14:textId="77777777">
        <w:trPr>
          <w:jc w:val="center"/>
        </w:trPr>
        <w:tc>
          <w:tcPr>
            <w:tcW w:w="3070" w:type="dxa"/>
          </w:tcPr>
          <w:p w14:paraId="7455578B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090C6E34" w14:textId="1BEEAE26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6B33A8" w:rsidRPr="006B33A8" w14:paraId="1B0801A9" w14:textId="77777777">
        <w:trPr>
          <w:jc w:val="center"/>
        </w:trPr>
        <w:tc>
          <w:tcPr>
            <w:tcW w:w="3070" w:type="dxa"/>
          </w:tcPr>
          <w:p w14:paraId="571F0179" w14:textId="77777777" w:rsidR="007F71AB" w:rsidRPr="006B33A8" w:rsidRDefault="006B33A8">
            <w:pPr>
              <w:jc w:val="center"/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5B8867EE" w14:textId="6501B54C" w:rsidR="007F71AB" w:rsidRPr="006B33A8" w:rsidRDefault="006B33A8">
            <w:pPr>
              <w:rPr>
                <w:rFonts w:ascii="宋体" w:hAnsi="宋体" w:cs="宋体" w:hint="eastAsia"/>
              </w:rPr>
            </w:pPr>
            <w:r w:rsidRPr="006B33A8">
              <w:rPr>
                <w:rFonts w:ascii="宋体" w:hAnsi="宋体" w:cs="宋体" w:hint="eastAsia"/>
              </w:rPr>
              <w:t>/</w:t>
            </w:r>
          </w:p>
        </w:tc>
      </w:tr>
    </w:tbl>
    <w:p w14:paraId="1D346EF6" w14:textId="2A9E74AC" w:rsidR="007F71AB" w:rsidRPr="006B33A8" w:rsidRDefault="006B33A8">
      <w:pPr>
        <w:rPr>
          <w:rFonts w:ascii="宋体" w:hAnsi="宋体"/>
          <w:szCs w:val="21"/>
        </w:rPr>
      </w:pPr>
      <w:r w:rsidRPr="006B33A8">
        <w:rPr>
          <w:rFonts w:ascii="宋体" w:hAnsi="宋体"/>
          <w:szCs w:val="21"/>
        </w:rPr>
        <w:t>需要说明的其他事项：</w:t>
      </w:r>
      <w:r w:rsidRPr="006B33A8">
        <w:rPr>
          <w:rFonts w:ascii="宋体" w:hAnsi="宋体" w:hint="eastAsia"/>
          <w:szCs w:val="21"/>
          <w:u w:val="single" w:color="000000"/>
        </w:rPr>
        <w:t>/</w:t>
      </w:r>
      <w:r w:rsidRPr="006B33A8">
        <w:rPr>
          <w:rFonts w:ascii="宋体" w:hAnsi="宋体" w:hint="eastAsia"/>
          <w:szCs w:val="21"/>
        </w:rPr>
        <w:t>。</w:t>
      </w:r>
    </w:p>
    <w:p w14:paraId="7F91A08A" w14:textId="77777777" w:rsidR="007F71AB" w:rsidRPr="006B33A8" w:rsidRDefault="006B33A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6B33A8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10C8D1C9" w14:textId="77777777" w:rsidR="007F71AB" w:rsidRPr="006B33A8" w:rsidRDefault="006B33A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自本公告发出之日起</w:t>
      </w:r>
      <w:r w:rsidRPr="006B33A8">
        <w:rPr>
          <w:rFonts w:ascii="宋体" w:hAnsi="宋体" w:cs="宋体" w:hint="eastAsia"/>
          <w:kern w:val="0"/>
          <w:szCs w:val="21"/>
        </w:rPr>
        <w:t>1</w:t>
      </w:r>
      <w:r w:rsidRPr="006B33A8">
        <w:rPr>
          <w:rFonts w:ascii="宋体" w:hAnsi="宋体" w:cs="宋体" w:hint="eastAsia"/>
          <w:kern w:val="0"/>
          <w:szCs w:val="21"/>
        </w:rPr>
        <w:t>个日历天</w:t>
      </w:r>
    </w:p>
    <w:p w14:paraId="0324C50B" w14:textId="77777777" w:rsidR="007F71AB" w:rsidRPr="006B33A8" w:rsidRDefault="006B33A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6B33A8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34A7F33D" w14:textId="22C08968" w:rsidR="007F71AB" w:rsidRPr="006B33A8" w:rsidRDefault="006B33A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/>
          <w:kern w:val="0"/>
          <w:szCs w:val="21"/>
        </w:rPr>
        <w:t>1</w:t>
      </w:r>
      <w:r w:rsidRPr="006B33A8">
        <w:rPr>
          <w:rFonts w:ascii="宋体" w:hAnsi="宋体" w:cs="宋体" w:hint="eastAsia"/>
          <w:kern w:val="0"/>
          <w:szCs w:val="21"/>
        </w:rPr>
        <w:t>．招标人：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东风乘用车销售有限公司</w:t>
      </w:r>
      <w:r w:rsidRPr="006B33A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A2B4680" w14:textId="5EC14D89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地址：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武汉经济技术开发区东风三路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1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H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栋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21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楼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B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区</w:t>
      </w:r>
    </w:p>
    <w:p w14:paraId="593C7716" w14:textId="174B9078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联系人：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韩路</w:t>
      </w:r>
    </w:p>
    <w:p w14:paraId="7FB177FB" w14:textId="77169053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电话：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15071483402</w:t>
      </w:r>
    </w:p>
    <w:p w14:paraId="5654D517" w14:textId="74D95BD3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电子邮件：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hanlu@dfmc.com.cn</w:t>
      </w:r>
    </w:p>
    <w:p w14:paraId="0F7FA568" w14:textId="77777777" w:rsidR="007F71AB" w:rsidRPr="006B33A8" w:rsidRDefault="006B33A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/>
          <w:kern w:val="0"/>
          <w:szCs w:val="21"/>
        </w:rPr>
        <w:t>2</w:t>
      </w:r>
      <w:r w:rsidRPr="006B33A8">
        <w:rPr>
          <w:rFonts w:ascii="宋体" w:hAnsi="宋体" w:cs="宋体" w:hint="eastAsia"/>
          <w:kern w:val="0"/>
          <w:szCs w:val="21"/>
        </w:rPr>
        <w:t>．招标代理机构：</w:t>
      </w:r>
      <w:r w:rsidRPr="006B33A8">
        <w:rPr>
          <w:rFonts w:ascii="宋体" w:hAnsi="宋体" w:cs="宋体" w:hint="eastAsia"/>
          <w:kern w:val="0"/>
          <w:szCs w:val="21"/>
          <w:u w:val="single"/>
        </w:rPr>
        <w:t>东风国际招标有限公司</w:t>
      </w:r>
    </w:p>
    <w:p w14:paraId="2EF9364A" w14:textId="35863E1E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地址：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 xml:space="preserve"> 46 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号（硃山湖大道与振华路交汇处）</w:t>
      </w:r>
      <w:r w:rsidRPr="006B33A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29A46E81" w14:textId="6119E49A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联系人：</w:t>
      </w:r>
      <w:proofErr w:type="gramStart"/>
      <w:r w:rsidRPr="006B33A8">
        <w:rPr>
          <w:rFonts w:ascii="宋体" w:hAnsi="宋体" w:cs="宋体" w:hint="eastAsia"/>
          <w:kern w:val="0"/>
          <w:szCs w:val="21"/>
          <w:u w:val="single" w:color="000000"/>
        </w:rPr>
        <w:t>熊雅思</w:t>
      </w:r>
      <w:proofErr w:type="gramEnd"/>
    </w:p>
    <w:p w14:paraId="2430187E" w14:textId="090E09D1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电话：</w:t>
      </w:r>
      <w:r w:rsidRPr="006B33A8">
        <w:rPr>
          <w:rFonts w:ascii="宋体" w:hAnsi="宋体" w:cs="宋体"/>
          <w:kern w:val="0"/>
          <w:szCs w:val="21"/>
          <w:u w:val="single" w:color="000000"/>
        </w:rPr>
        <w:t>027-84304801</w:t>
      </w:r>
    </w:p>
    <w:p w14:paraId="64285424" w14:textId="33AA35C5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电子邮件：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xys@dfmbidding.com</w:t>
      </w:r>
      <w:r w:rsidRPr="006B33A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A30D605" w14:textId="4736B5ED" w:rsidR="007F71AB" w:rsidRPr="006B33A8" w:rsidRDefault="006B33A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/>
          <w:kern w:val="0"/>
          <w:szCs w:val="21"/>
        </w:rPr>
        <w:t>3</w:t>
      </w:r>
      <w:r w:rsidRPr="006B33A8">
        <w:rPr>
          <w:rFonts w:ascii="宋体" w:hAnsi="宋体" w:cs="宋体" w:hint="eastAsia"/>
          <w:kern w:val="0"/>
          <w:szCs w:val="21"/>
        </w:rPr>
        <w:t>．监督部门：</w:t>
      </w:r>
      <w:r w:rsidRPr="006B33A8">
        <w:rPr>
          <w:rFonts w:ascii="宋体" w:hAnsi="宋体" w:cs="宋体" w:hint="eastAsia"/>
          <w:kern w:val="0"/>
          <w:szCs w:val="21"/>
          <w:u w:val="single" w:color="000000"/>
        </w:rPr>
        <w:t>东风乘用车销售有限公司</w:t>
      </w:r>
    </w:p>
    <w:p w14:paraId="3E8F8211" w14:textId="3CFE29C5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地址：</w:t>
      </w:r>
      <w:r w:rsidRPr="006B33A8">
        <w:rPr>
          <w:rFonts w:ascii="宋体" w:hAnsi="宋体" w:cs="宋体"/>
          <w:kern w:val="0"/>
          <w:szCs w:val="21"/>
          <w:u w:val="single" w:color="000000"/>
        </w:rPr>
        <w:t>武汉经济技术开发区东风三路1号H栋21楼B区</w:t>
      </w:r>
    </w:p>
    <w:p w14:paraId="227D9095" w14:textId="41AAAA76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联系人：</w:t>
      </w:r>
      <w:r w:rsidRPr="006B33A8">
        <w:rPr>
          <w:rFonts w:ascii="宋体" w:hAnsi="宋体" w:cs="宋体"/>
          <w:kern w:val="0"/>
          <w:szCs w:val="21"/>
          <w:u w:val="single" w:color="000000"/>
        </w:rPr>
        <w:t>王</w:t>
      </w:r>
      <w:proofErr w:type="gramStart"/>
      <w:r w:rsidRPr="006B33A8">
        <w:rPr>
          <w:rFonts w:ascii="宋体" w:hAnsi="宋体" w:cs="宋体"/>
          <w:kern w:val="0"/>
          <w:szCs w:val="21"/>
          <w:u w:val="single" w:color="000000"/>
        </w:rPr>
        <w:t>浩</w:t>
      </w:r>
      <w:proofErr w:type="gramEnd"/>
      <w:r w:rsidRPr="006B33A8">
        <w:rPr>
          <w:rFonts w:ascii="宋体" w:hAnsi="宋体" w:cs="宋体"/>
          <w:kern w:val="0"/>
          <w:szCs w:val="21"/>
          <w:u w:val="single" w:color="000000"/>
        </w:rPr>
        <w:t>群</w:t>
      </w:r>
    </w:p>
    <w:p w14:paraId="462065C4" w14:textId="497FF296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cs="宋体" w:hint="eastAsia"/>
          <w:kern w:val="0"/>
          <w:szCs w:val="21"/>
        </w:rPr>
        <w:t>电话：</w:t>
      </w:r>
      <w:r w:rsidRPr="006B33A8">
        <w:rPr>
          <w:rFonts w:ascii="宋体" w:hAnsi="宋体" w:cs="宋体"/>
          <w:kern w:val="0"/>
          <w:szCs w:val="21"/>
          <w:u w:val="single" w:color="000000"/>
        </w:rPr>
        <w:t>18986175668</w:t>
      </w:r>
    </w:p>
    <w:p w14:paraId="63ECEE89" w14:textId="00E69D16" w:rsidR="007F71AB" w:rsidRPr="006B33A8" w:rsidRDefault="006B33A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6B33A8">
        <w:rPr>
          <w:rFonts w:ascii="宋体" w:hAnsi="宋体" w:cs="宋体" w:hint="eastAsia"/>
          <w:kern w:val="0"/>
          <w:szCs w:val="21"/>
        </w:rPr>
        <w:t>电子邮件：</w:t>
      </w:r>
      <w:r w:rsidRPr="006B33A8">
        <w:rPr>
          <w:rFonts w:ascii="宋体" w:hAnsi="宋体" w:cs="宋体"/>
          <w:kern w:val="0"/>
          <w:szCs w:val="21"/>
          <w:u w:val="single" w:color="000000"/>
        </w:rPr>
        <w:t>wanghq@dfmc.com.cn</w:t>
      </w:r>
    </w:p>
    <w:p w14:paraId="1387F1E9" w14:textId="77777777" w:rsidR="007F71AB" w:rsidRPr="006B33A8" w:rsidRDefault="006B33A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6B33A8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7F71AB" w:rsidRPr="006B33A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894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33A8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7F71A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E51F3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1093"/>
  <w15:docId w15:val="{1DDB1153-551A-430C-AC43-327C8C7D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